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F08E7" w14:textId="74F13A0A" w:rsidR="00A023CB" w:rsidRPr="001354BD" w:rsidRDefault="00A023CB" w:rsidP="00A023CB">
      <w:pPr>
        <w:spacing w:after="0" w:line="120" w:lineRule="auto"/>
        <w:rPr>
          <w:rFonts w:ascii="Angsana New" w:hAnsi="Angsana New" w:cs="Angsana New"/>
          <w:b/>
          <w:bCs/>
          <w:sz w:val="62"/>
          <w:szCs w:val="62"/>
        </w:rPr>
      </w:pPr>
      <w:r w:rsidRPr="001354BD">
        <w:rPr>
          <w:rFonts w:ascii="Angsana New" w:hAnsi="Angsana New" w:cs="Angsana New"/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30CA1F69" wp14:editId="64B3C2F5">
            <wp:simplePos x="0" y="0"/>
            <wp:positionH relativeFrom="margin">
              <wp:posOffset>5155809</wp:posOffset>
            </wp:positionH>
            <wp:positionV relativeFrom="paragraph">
              <wp:posOffset>-58225</wp:posOffset>
            </wp:positionV>
            <wp:extent cx="1441938" cy="1373147"/>
            <wp:effectExtent l="0" t="0" r="6350" b="0"/>
            <wp:wrapNone/>
            <wp:docPr id="1" name="Picture 1" descr="A picture containing text, clipart, porcel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, porcelai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938" cy="1373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54BD">
        <w:rPr>
          <w:rFonts w:ascii="Angsana New" w:hAnsi="Angsana New" w:cs="Angsana New" w:hint="cs"/>
          <w:b/>
          <w:bCs/>
          <w:sz w:val="62"/>
          <w:szCs w:val="62"/>
        </w:rPr>
        <w:t>Central Bucks High School South</w:t>
      </w:r>
    </w:p>
    <w:p w14:paraId="55C22A01" w14:textId="47F3F455" w:rsidR="00174008" w:rsidRPr="001354BD" w:rsidRDefault="00762CA8" w:rsidP="00B538C5">
      <w:pPr>
        <w:spacing w:after="0" w:line="120" w:lineRule="auto"/>
        <w:rPr>
          <w:rFonts w:ascii="Angsana New" w:hAnsi="Angsana New" w:cs="Angsana New"/>
          <w:b/>
          <w:bCs/>
          <w:sz w:val="52"/>
          <w:szCs w:val="52"/>
        </w:rPr>
      </w:pPr>
      <w:r w:rsidRPr="001354BD">
        <w:rPr>
          <w:rFonts w:ascii="Angsana New" w:hAnsi="Angsana New" w:cs="Angsana New" w:hint="cs"/>
          <w:b/>
          <w:bCs/>
          <w:sz w:val="52"/>
          <w:szCs w:val="52"/>
        </w:rPr>
        <w:t xml:space="preserve">2022 – 2023 School Profile &amp; </w:t>
      </w:r>
    </w:p>
    <w:p w14:paraId="30F7B652" w14:textId="3ABA9917" w:rsidR="00B538C5" w:rsidRPr="001354BD" w:rsidRDefault="00762CA8" w:rsidP="00B538C5">
      <w:pPr>
        <w:spacing w:after="0" w:line="120" w:lineRule="auto"/>
        <w:rPr>
          <w:rFonts w:ascii="Angsana New" w:hAnsi="Angsana New" w:cs="Angsana New"/>
          <w:b/>
          <w:bCs/>
          <w:sz w:val="52"/>
          <w:szCs w:val="52"/>
        </w:rPr>
      </w:pPr>
      <w:r w:rsidRPr="001354BD">
        <w:rPr>
          <w:rFonts w:ascii="Angsana New" w:hAnsi="Angsana New" w:cs="Angsana New" w:hint="cs"/>
          <w:b/>
          <w:bCs/>
          <w:sz w:val="52"/>
          <w:szCs w:val="52"/>
        </w:rPr>
        <w:t xml:space="preserve">Transcript Supplement </w:t>
      </w:r>
    </w:p>
    <w:p w14:paraId="2957376D" w14:textId="7EDB8D0B" w:rsidR="00A051AD" w:rsidRPr="00E90FD2" w:rsidRDefault="00A051AD" w:rsidP="00B538C5">
      <w:pPr>
        <w:spacing w:after="0" w:line="120" w:lineRule="auto"/>
        <w:rPr>
          <w:rFonts w:ascii="Angsana New" w:hAnsi="Angsana New" w:cs="Angsana New"/>
          <w:b/>
          <w:bCs/>
          <w:color w:val="0070C0"/>
          <w:sz w:val="24"/>
          <w:szCs w:val="24"/>
        </w:rPr>
      </w:pPr>
    </w:p>
    <w:p w14:paraId="4CB64AC3" w14:textId="61FEB1EA" w:rsidR="00B538C5" w:rsidRPr="004239DB" w:rsidRDefault="00B538C5" w:rsidP="00B538C5">
      <w:pPr>
        <w:spacing w:after="0" w:line="120" w:lineRule="auto"/>
        <w:rPr>
          <w:rFonts w:ascii="Angsana New" w:hAnsi="Angsana New" w:cs="Angsana New"/>
          <w:b/>
          <w:bCs/>
          <w:color w:val="0070C0"/>
          <w:sz w:val="32"/>
          <w:szCs w:val="32"/>
        </w:rPr>
      </w:pPr>
      <w:r w:rsidRPr="004239DB">
        <w:rPr>
          <w:rFonts w:ascii="Angsana New" w:hAnsi="Angsana New" w:cs="Angsana New"/>
          <w:b/>
          <w:bCs/>
          <w:color w:val="0070C0"/>
          <w:sz w:val="32"/>
          <w:szCs w:val="32"/>
        </w:rPr>
        <w:t>11</w:t>
      </w:r>
      <w:r w:rsidR="00017E2A" w:rsidRPr="004239DB">
        <w:rPr>
          <w:rFonts w:ascii="Angsana New" w:hAnsi="Angsana New" w:cs="Angsana New"/>
          <w:b/>
          <w:bCs/>
          <w:color w:val="0070C0"/>
          <w:sz w:val="32"/>
          <w:szCs w:val="32"/>
        </w:rPr>
        <w:t>00</w:t>
      </w:r>
      <w:r w:rsidRPr="004239DB">
        <w:rPr>
          <w:rFonts w:ascii="Angsana New" w:hAnsi="Angsana New" w:cs="Angsana New"/>
          <w:b/>
          <w:bCs/>
          <w:color w:val="0070C0"/>
          <w:sz w:val="32"/>
          <w:szCs w:val="32"/>
        </w:rPr>
        <w:t xml:space="preserve"> Folly Road</w:t>
      </w:r>
    </w:p>
    <w:p w14:paraId="52798914" w14:textId="13FADF17" w:rsidR="00B86F7B" w:rsidRPr="004239DB" w:rsidRDefault="00B538C5" w:rsidP="00B538C5">
      <w:pPr>
        <w:spacing w:after="0" w:line="120" w:lineRule="auto"/>
        <w:rPr>
          <w:rFonts w:ascii="Angsana New" w:hAnsi="Angsana New" w:cs="Angsana New"/>
          <w:b/>
          <w:bCs/>
          <w:color w:val="0070C0"/>
          <w:sz w:val="32"/>
          <w:szCs w:val="32"/>
        </w:rPr>
      </w:pPr>
      <w:r w:rsidRPr="004239DB">
        <w:rPr>
          <w:rFonts w:ascii="Angsana New" w:hAnsi="Angsana New" w:cs="Angsana New"/>
          <w:b/>
          <w:bCs/>
          <w:color w:val="0070C0"/>
          <w:sz w:val="32"/>
          <w:szCs w:val="32"/>
        </w:rPr>
        <w:t>Warrington, PA 18976</w:t>
      </w:r>
    </w:p>
    <w:p w14:paraId="2AF5EF74" w14:textId="79FA993D" w:rsidR="00B538C5" w:rsidRPr="009C02CA" w:rsidRDefault="00B538C5" w:rsidP="00B538C5">
      <w:pPr>
        <w:spacing w:after="0" w:line="120" w:lineRule="auto"/>
        <w:rPr>
          <w:rFonts w:ascii="Angsana New" w:hAnsi="Angsana New" w:cs="Angsana New"/>
          <w:b/>
          <w:bCs/>
          <w:color w:val="0070C0"/>
          <w:sz w:val="32"/>
          <w:szCs w:val="32"/>
        </w:rPr>
      </w:pPr>
      <w:r w:rsidRPr="009C02CA">
        <w:rPr>
          <w:rFonts w:ascii="Angsana New" w:hAnsi="Angsana New" w:cs="Angsana New"/>
          <w:b/>
          <w:bCs/>
          <w:color w:val="0070C0"/>
          <w:sz w:val="32"/>
          <w:szCs w:val="32"/>
        </w:rPr>
        <w:t xml:space="preserve">Phone </w:t>
      </w:r>
      <w:r w:rsidR="00A051AD" w:rsidRPr="009C02CA">
        <w:rPr>
          <w:rFonts w:ascii="Angsana New" w:hAnsi="Angsana New" w:cs="Angsana New"/>
          <w:b/>
          <w:bCs/>
          <w:color w:val="0070C0"/>
          <w:sz w:val="32"/>
          <w:szCs w:val="32"/>
        </w:rPr>
        <w:t>267-893-3000</w:t>
      </w:r>
    </w:p>
    <w:p w14:paraId="38D4EC7E" w14:textId="0E062768" w:rsidR="00A051AD" w:rsidRPr="009C02CA" w:rsidRDefault="00D5618C" w:rsidP="00B538C5">
      <w:pPr>
        <w:spacing w:after="0" w:line="120" w:lineRule="auto"/>
        <w:rPr>
          <w:rFonts w:ascii="Angsana New" w:hAnsi="Angsana New" w:cs="Angsana New"/>
          <w:b/>
          <w:bCs/>
          <w:color w:val="0070C0"/>
          <w:sz w:val="32"/>
          <w:szCs w:val="32"/>
        </w:rPr>
      </w:pPr>
      <w:r w:rsidRPr="00BF463E">
        <w:rPr>
          <w:rFonts w:ascii="Angsana New" w:hAnsi="Angsana New" w:cs="Angsana New"/>
          <w:b/>
          <w:bCs/>
          <w:noProof/>
          <w:color w:val="0070C0"/>
          <w:sz w:val="36"/>
          <w:szCs w:val="36"/>
        </w:rPr>
        <mc:AlternateContent>
          <mc:Choice Requires="wps">
            <w:drawing>
              <wp:anchor distT="91440" distB="91440" distL="91440" distR="91440" simplePos="0" relativeHeight="251658243" behindDoc="1" locked="0" layoutInCell="1" allowOverlap="1" wp14:anchorId="7787B432" wp14:editId="21CA1A34">
                <wp:simplePos x="0" y="0"/>
                <wp:positionH relativeFrom="margin">
                  <wp:align>right</wp:align>
                </wp:positionH>
                <wp:positionV relativeFrom="margin">
                  <wp:posOffset>1266728</wp:posOffset>
                </wp:positionV>
                <wp:extent cx="5325466" cy="2848708"/>
                <wp:effectExtent l="0" t="0" r="0" b="0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5466" cy="28487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FD5B5" w14:textId="3952EBD5" w:rsidR="00BF463E" w:rsidRPr="002B1D4B" w:rsidRDefault="00873158" w:rsidP="00500534">
                            <w:pPr>
                              <w:spacing w:after="120" w:line="12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2B1D4B"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Community &amp; School</w:t>
                            </w:r>
                          </w:p>
                          <w:p w14:paraId="3D2E1F6C" w14:textId="314228D7" w:rsidR="00D677A7" w:rsidRPr="00CB4CCF" w:rsidRDefault="003334E8" w:rsidP="00BE026B">
                            <w:pPr>
                              <w:spacing w:after="120" w:line="180" w:lineRule="auto"/>
                              <w:jc w:val="both"/>
                              <w:rPr>
                                <w:rFonts w:ascii="Angsana New" w:hAnsi="Angsana New" w:cs="Angsana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CB4CCF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21"/>
                                <w:szCs w:val="21"/>
                              </w:rPr>
                              <w:t>The Central Bucks School District</w:t>
                            </w:r>
                            <w:r w:rsidR="00FD737F" w:rsidRPr="00CB4CCF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(CBSD) is located 25 miles north of Philadelphia in Bucks Cou</w:t>
                            </w:r>
                            <w:r w:rsidR="00F57775" w:rsidRPr="00CB4CCF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nty. </w:t>
                            </w:r>
                            <w:r w:rsidR="00064F9F" w:rsidRPr="00CB4CCF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21"/>
                                <w:szCs w:val="21"/>
                              </w:rPr>
                              <w:t>It is comprised of nine municipalities with the borough of Doylestown being the largest population center.</w:t>
                            </w:r>
                            <w:r w:rsidR="00FE14E6" w:rsidRPr="00CB4CCF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District enrollment or the 202</w:t>
                            </w:r>
                            <w:r w:rsidR="00174008" w:rsidRPr="00CB4CCF">
                              <w:rPr>
                                <w:rFonts w:ascii="Angsana New" w:hAnsi="Angsana New" w:cs="Angsana New"/>
                                <w:b/>
                                <w:bCs/>
                                <w:sz w:val="21"/>
                                <w:szCs w:val="21"/>
                              </w:rPr>
                              <w:t>2</w:t>
                            </w:r>
                            <w:r w:rsidR="00FE14E6" w:rsidRPr="00CB4CCF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– 202</w:t>
                            </w:r>
                            <w:r w:rsidR="00174008" w:rsidRPr="00CB4CCF">
                              <w:rPr>
                                <w:rFonts w:ascii="Angsana New" w:hAnsi="Angsana New" w:cs="Angsana New"/>
                                <w:b/>
                                <w:bCs/>
                                <w:sz w:val="21"/>
                                <w:szCs w:val="21"/>
                              </w:rPr>
                              <w:t>3</w:t>
                            </w:r>
                            <w:r w:rsidR="00FE14E6" w:rsidRPr="00CB4CCF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school year</w:t>
                            </w:r>
                            <w:r w:rsidR="00CD1554" w:rsidRPr="00CB4CCF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is just under 19,000 students, making it the third largest dist</w:t>
                            </w:r>
                            <w:r w:rsidR="005C3825" w:rsidRPr="00CB4CCF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rict in </w:t>
                            </w:r>
                            <w:r w:rsidR="0011262F" w:rsidRPr="00CB4CCF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21"/>
                                <w:szCs w:val="21"/>
                              </w:rPr>
                              <w:t>the</w:t>
                            </w:r>
                            <w:r w:rsidR="005C3825" w:rsidRPr="00CB4CCF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Commonwealth of Pennsylvania and the largest suburban school district in the state. The district has fifteen elementary schools (k-6), five</w:t>
                            </w:r>
                            <w:r w:rsidR="00993D94" w:rsidRPr="00CB4CCF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middle schools (7-9), and </w:t>
                            </w:r>
                            <w:r w:rsidR="00500534" w:rsidRPr="00CB4CCF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21"/>
                                <w:szCs w:val="21"/>
                              </w:rPr>
                              <w:t>3 senior high schools (10-12).</w:t>
                            </w:r>
                            <w:r w:rsidR="00BA50C6" w:rsidRPr="00CB4CCF">
                              <w:rPr>
                                <w:rFonts w:ascii="Angsana New" w:hAnsi="Angsana New" w:cs="Angsana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Central Bucks High School South is accredited by the Middle State Association of Secondary Schools and Colleges and the Pennsylvania Department of Education</w:t>
                            </w:r>
                            <w:r w:rsidR="00064529" w:rsidRPr="00CB4CCF">
                              <w:rPr>
                                <w:rFonts w:ascii="Angsana New" w:hAnsi="Angsana New" w:cs="Angsana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. </w:t>
                            </w:r>
                          </w:p>
                          <w:p w14:paraId="676CEC6D" w14:textId="77777777" w:rsidR="00017E2A" w:rsidRPr="00CB4CCF" w:rsidRDefault="00120735" w:rsidP="00017E2A">
                            <w:pPr>
                              <w:spacing w:after="120" w:line="180" w:lineRule="auto"/>
                              <w:jc w:val="both"/>
                              <w:rPr>
                                <w:rFonts w:ascii="Angsana New" w:hAnsi="Angsana New" w:cs="Angsana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CB4CCF">
                              <w:rPr>
                                <w:rFonts w:ascii="Angsana New" w:hAnsi="Angsana New" w:cs="Angsana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Central Bucks High School South </w:t>
                            </w:r>
                            <w:r w:rsidR="00405D34" w:rsidRPr="00CB4CCF">
                              <w:rPr>
                                <w:rFonts w:ascii="Angsana New" w:hAnsi="Angsana New" w:cs="Angsana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is a </w:t>
                            </w:r>
                            <w:r w:rsidR="00147A84" w:rsidRPr="00CB4CCF">
                              <w:rPr>
                                <w:rFonts w:ascii="Angsana New" w:hAnsi="Angsana New" w:cs="Angsana New"/>
                                <w:b/>
                                <w:bCs/>
                                <w:sz w:val="21"/>
                                <w:szCs w:val="21"/>
                              </w:rPr>
                              <w:t>three-year</w:t>
                            </w:r>
                            <w:r w:rsidR="00405D34" w:rsidRPr="00CB4CCF">
                              <w:rPr>
                                <w:rFonts w:ascii="Angsana New" w:hAnsi="Angsana New" w:cs="Angsana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comprehensive </w:t>
                            </w:r>
                            <w:r w:rsidR="00861698" w:rsidRPr="00CB4CCF">
                              <w:rPr>
                                <w:rFonts w:ascii="Angsana New" w:hAnsi="Angsana New" w:cs="Angsana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high school with an approximate enrollment of 1,750 students. Career &amp; Technology Education is offered </w:t>
                            </w:r>
                            <w:r w:rsidR="00DE4AA7" w:rsidRPr="00CB4CCF">
                              <w:rPr>
                                <w:rFonts w:ascii="Angsana New" w:hAnsi="Angsana New" w:cs="Angsana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at Middle Bucks Institute of Technology (MBIT), with programs in 5 board </w:t>
                            </w:r>
                            <w:r w:rsidR="000C315A" w:rsidRPr="00CB4CCF">
                              <w:rPr>
                                <w:rFonts w:ascii="Angsana New" w:hAnsi="Angsana New" w:cs="Angsana New"/>
                                <w:b/>
                                <w:bCs/>
                                <w:sz w:val="21"/>
                                <w:szCs w:val="21"/>
                              </w:rPr>
                              <w:t>career clusters and 21 state approved career pathways.</w:t>
                            </w:r>
                          </w:p>
                          <w:p w14:paraId="595CA378" w14:textId="68C4F80D" w:rsidR="00FB2B4D" w:rsidRPr="002B1D4B" w:rsidRDefault="00564028" w:rsidP="00017E2A">
                            <w:pPr>
                              <w:spacing w:after="120" w:line="18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B1D4B">
                              <w:rPr>
                                <w:rFonts w:ascii="Angsana New" w:hAnsi="Angsana New" w:cs="Angsana New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Curriculum, Grades &amp; Ranking</w:t>
                            </w:r>
                          </w:p>
                          <w:p w14:paraId="6E895C2E" w14:textId="3AA9490B" w:rsidR="00564028" w:rsidRPr="00CB4CCF" w:rsidRDefault="00E7338B" w:rsidP="00564028">
                            <w:pPr>
                              <w:spacing w:after="120" w:line="180" w:lineRule="auto"/>
                              <w:rPr>
                                <w:rFonts w:ascii="Angsana New" w:hAnsi="Angsana New" w:cs="Angsana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CB4CCF">
                              <w:rPr>
                                <w:rFonts w:ascii="Angsana New" w:hAnsi="Angsana New" w:cs="Angsana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Central Bucks High School South operates </w:t>
                            </w:r>
                            <w:r w:rsidR="006048C5" w:rsidRPr="00CB4CCF">
                              <w:rPr>
                                <w:rFonts w:ascii="Angsana New" w:hAnsi="Angsana New" w:cs="Angsana New"/>
                                <w:b/>
                                <w:bCs/>
                                <w:sz w:val="21"/>
                                <w:szCs w:val="21"/>
                              </w:rPr>
                              <w:t>under a block scheduling model. There are four instructional periods per day. Classes are genera</w:t>
                            </w:r>
                            <w:r w:rsidR="00C463CF" w:rsidRPr="00CB4CCF">
                              <w:rPr>
                                <w:rFonts w:ascii="Angsana New" w:hAnsi="Angsana New" w:cs="Angsana New"/>
                                <w:b/>
                                <w:bCs/>
                                <w:sz w:val="21"/>
                                <w:szCs w:val="21"/>
                              </w:rPr>
                              <w:t>lly classified into one of the following areas: Ad</w:t>
                            </w:r>
                            <w:r w:rsidR="00695F02" w:rsidRPr="00CB4CCF">
                              <w:rPr>
                                <w:rFonts w:ascii="Angsana New" w:hAnsi="Angsana New" w:cs="Angsana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vanced Placement, Honors, Academic, or Special Education. </w:t>
                            </w:r>
                            <w:r w:rsidR="00B8058E" w:rsidRPr="00CB4CCF">
                              <w:rPr>
                                <w:rFonts w:ascii="Angsana New" w:hAnsi="Angsana New" w:cs="Angsana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See Page 3 for Special Grading Practices Due to COVID </w:t>
                            </w:r>
                            <w:r w:rsidR="00174008" w:rsidRPr="00CB4CCF">
                              <w:rPr>
                                <w:rFonts w:ascii="Angsana New" w:hAnsi="Angsana New" w:cs="Angsana New"/>
                                <w:b/>
                                <w:bCs/>
                                <w:sz w:val="21"/>
                                <w:szCs w:val="21"/>
                              </w:rPr>
                              <w:t>C</w:t>
                            </w:r>
                            <w:r w:rsidR="00B8058E" w:rsidRPr="00CB4CCF">
                              <w:rPr>
                                <w:rFonts w:ascii="Angsana New" w:hAnsi="Angsana New" w:cs="Angsana New"/>
                                <w:b/>
                                <w:bCs/>
                                <w:sz w:val="21"/>
                                <w:szCs w:val="21"/>
                              </w:rPr>
                              <w:t>losures.</w:t>
                            </w:r>
                          </w:p>
                          <w:p w14:paraId="4B1EF8BA" w14:textId="39559DA8" w:rsidR="001972AE" w:rsidRPr="00CB4CCF" w:rsidRDefault="001972AE" w:rsidP="00564028">
                            <w:pPr>
                              <w:spacing w:after="120" w:line="180" w:lineRule="auto"/>
                              <w:rPr>
                                <w:rFonts w:ascii="Angsana New" w:hAnsi="Angsana New" w:cs="Angsana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CB4CCF">
                              <w:rPr>
                                <w:rFonts w:ascii="Angsana New" w:hAnsi="Angsana New" w:cs="Angsana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CBSD </w:t>
                            </w:r>
                            <w:r w:rsidRPr="00CB4CCF"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does not rank</w:t>
                            </w:r>
                            <w:r w:rsidRPr="00CB4CCF">
                              <w:rPr>
                                <w:rFonts w:ascii="Angsana New" w:hAnsi="Angsana New" w:cs="Angsana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. Grading is on a 4.0 scale. AP courses are weighted by 1.0 (ex: an A is </w:t>
                            </w:r>
                            <w:r w:rsidR="00293072" w:rsidRPr="00CB4CCF">
                              <w:rPr>
                                <w:rFonts w:ascii="Angsana New" w:hAnsi="Angsana New" w:cs="Angsana New"/>
                                <w:b/>
                                <w:bCs/>
                                <w:sz w:val="21"/>
                                <w:szCs w:val="21"/>
                              </w:rPr>
                              <w:t>5.0)</w:t>
                            </w:r>
                            <w:r w:rsidR="0092129E" w:rsidRPr="00CB4CCF">
                              <w:rPr>
                                <w:rFonts w:ascii="Angsana New" w:hAnsi="Angsana New" w:cs="Angsana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, and Honors courses are weighted by .25 (ex: an A is 4.25). Ninth grade students are house at the middle schools. While they have access to weighted Honors courses, </w:t>
                            </w:r>
                            <w:r w:rsidR="0092129E" w:rsidRPr="00CB4CCF"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AP courses are not available to</w:t>
                            </w:r>
                            <w:r w:rsidR="00B14129" w:rsidRPr="00CB4CCF"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ou</w:t>
                            </w:r>
                            <w:r w:rsidR="00730980" w:rsidRPr="00CB4CCF"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r</w:t>
                            </w:r>
                            <w:r w:rsidR="00B14129" w:rsidRPr="00CB4CCF"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9</w:t>
                            </w:r>
                            <w:r w:rsidR="00B14129" w:rsidRPr="00CB4CCF"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="00B14129" w:rsidRPr="00CB4CCF"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grade</w:t>
                            </w:r>
                            <w:r w:rsidR="00984E06" w:rsidRPr="00CB4CCF"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students at the </w:t>
                            </w:r>
                            <w:r w:rsidR="00382972" w:rsidRPr="00CB4CCF"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M</w:t>
                            </w:r>
                            <w:r w:rsidR="00984E06" w:rsidRPr="00CB4CCF"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iddle </w:t>
                            </w:r>
                            <w:r w:rsidR="00730980" w:rsidRPr="00CB4CCF"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S</w:t>
                            </w:r>
                            <w:r w:rsidR="00984E06" w:rsidRPr="00CB4CCF"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chool</w:t>
                            </w:r>
                            <w:r w:rsidR="00730980" w:rsidRPr="00CB4CCF"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s</w:t>
                            </w:r>
                            <w:r w:rsidR="00984E06" w:rsidRPr="00CB4CCF"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. </w:t>
                            </w:r>
                          </w:p>
                          <w:p w14:paraId="07F98AF6" w14:textId="0B54B3BF" w:rsidR="00044A42" w:rsidRDefault="00044A42" w:rsidP="00564028">
                            <w:pPr>
                              <w:spacing w:after="120" w:line="180" w:lineRule="auto"/>
                              <w:rPr>
                                <w:rFonts w:ascii="Angsana New" w:hAnsi="Angsana New" w:cs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B805897" w14:textId="77777777" w:rsidR="00044A42" w:rsidRDefault="00044A42" w:rsidP="00564028">
                            <w:pPr>
                              <w:spacing w:after="120" w:line="180" w:lineRule="auto"/>
                              <w:rPr>
                                <w:rFonts w:ascii="Angsana New" w:hAnsi="Angsana New" w:cs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3EAA19E" w14:textId="77777777" w:rsidR="00FB7714" w:rsidRPr="00E7338B" w:rsidRDefault="00FB7714" w:rsidP="00564028">
                            <w:pPr>
                              <w:spacing w:after="120" w:line="180" w:lineRule="auto"/>
                              <w:rPr>
                                <w:rFonts w:ascii="Angsana New" w:hAnsi="Angsana New" w:cs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BD32EA0" w14:textId="77777777" w:rsidR="00D12913" w:rsidRDefault="00D12913" w:rsidP="00D12913">
                            <w:pPr>
                              <w:spacing w:after="120" w:line="18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D669CDD" w14:textId="77777777" w:rsidR="004643D9" w:rsidRPr="00BE026B" w:rsidRDefault="004643D9" w:rsidP="00BE026B">
                            <w:pPr>
                              <w:spacing w:after="120" w:line="180" w:lineRule="auto"/>
                              <w:jc w:val="both"/>
                              <w:rPr>
                                <w:rFonts w:ascii="Angsana New" w:hAnsi="Angsana New" w:cs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A865520" w14:textId="5C7FCE11" w:rsidR="00BF463E" w:rsidRPr="00754A3F" w:rsidRDefault="00BF463E">
                            <w:pPr>
                              <w:pStyle w:val="NoSpacing"/>
                              <w:ind w:left="360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7B432"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margin-left:368.15pt;margin-top:99.75pt;width:419.35pt;height:224.3pt;z-index:-251658237;visibility:visible;mso-wrap-style:square;mso-width-percent:0;mso-height-percent:0;mso-wrap-distance-left:7.2pt;mso-wrap-distance-top:7.2pt;mso-wrap-distance-right:7.2pt;mso-wrap-distance-bottom:7.2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" filled="f" stroked="f" strokeweight=".5pt">
                <v:textbox inset=",7.2pt,,7.2pt">
                  <w:txbxContent>
                    <w:p w14:paraId="200FD5B5" w14:textId="3952EBD5" w:rsidR="00BF463E" w:rsidRPr="002B1D4B" w:rsidRDefault="00873158" w:rsidP="00500534">
                      <w:pPr>
                        <w:spacing w:after="120" w:line="12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 w:rsidRPr="002B1D4B">
                        <w:rPr>
                          <w:rFonts w:ascii="Angsana New" w:hAnsi="Angsana New" w:cs="Angsana New" w:hint="cs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Community &amp; School</w:t>
                      </w:r>
                    </w:p>
                    <w:p w14:paraId="3D2E1F6C" w14:textId="314228D7" w:rsidR="00D677A7" w:rsidRPr="00CB4CCF" w:rsidRDefault="003334E8" w:rsidP="00BE026B">
                      <w:pPr>
                        <w:spacing w:after="120" w:line="180" w:lineRule="auto"/>
                        <w:jc w:val="both"/>
                        <w:rPr>
                          <w:rFonts w:ascii="Angsana New" w:hAnsi="Angsana New" w:cs="Angsana New"/>
                          <w:b/>
                          <w:bCs/>
                          <w:sz w:val="21"/>
                          <w:szCs w:val="21"/>
                        </w:rPr>
                      </w:pPr>
                      <w:r w:rsidRPr="00CB4CCF">
                        <w:rPr>
                          <w:rFonts w:ascii="Angsana New" w:hAnsi="Angsana New" w:cs="Angsana New" w:hint="cs"/>
                          <w:b/>
                          <w:bCs/>
                          <w:sz w:val="21"/>
                          <w:szCs w:val="21"/>
                        </w:rPr>
                        <w:t>The Central Bucks School District</w:t>
                      </w:r>
                      <w:r w:rsidR="00FD737F" w:rsidRPr="00CB4CCF">
                        <w:rPr>
                          <w:rFonts w:ascii="Angsana New" w:hAnsi="Angsana New" w:cs="Angsana New" w:hint="cs"/>
                          <w:b/>
                          <w:bCs/>
                          <w:sz w:val="21"/>
                          <w:szCs w:val="21"/>
                        </w:rPr>
                        <w:t xml:space="preserve"> (CBSD) is located 25 miles north of Philadelphia in Bucks Cou</w:t>
                      </w:r>
                      <w:r w:rsidR="00F57775" w:rsidRPr="00CB4CCF">
                        <w:rPr>
                          <w:rFonts w:ascii="Angsana New" w:hAnsi="Angsana New" w:cs="Angsana New" w:hint="cs"/>
                          <w:b/>
                          <w:bCs/>
                          <w:sz w:val="21"/>
                          <w:szCs w:val="21"/>
                        </w:rPr>
                        <w:t xml:space="preserve">nty. </w:t>
                      </w:r>
                      <w:r w:rsidR="00064F9F" w:rsidRPr="00CB4CCF">
                        <w:rPr>
                          <w:rFonts w:ascii="Angsana New" w:hAnsi="Angsana New" w:cs="Angsana New" w:hint="cs"/>
                          <w:b/>
                          <w:bCs/>
                          <w:sz w:val="21"/>
                          <w:szCs w:val="21"/>
                        </w:rPr>
                        <w:t>It is comprised of nine municipalities with the borough of Doylestown being the largest population center.</w:t>
                      </w:r>
                      <w:r w:rsidR="00FE14E6" w:rsidRPr="00CB4CCF">
                        <w:rPr>
                          <w:rFonts w:ascii="Angsana New" w:hAnsi="Angsana New" w:cs="Angsana New" w:hint="cs"/>
                          <w:b/>
                          <w:bCs/>
                          <w:sz w:val="21"/>
                          <w:szCs w:val="21"/>
                        </w:rPr>
                        <w:t xml:space="preserve"> District enrollment or the 202</w:t>
                      </w:r>
                      <w:r w:rsidR="00174008" w:rsidRPr="00CB4CCF">
                        <w:rPr>
                          <w:rFonts w:ascii="Angsana New" w:hAnsi="Angsana New" w:cs="Angsana New"/>
                          <w:b/>
                          <w:bCs/>
                          <w:sz w:val="21"/>
                          <w:szCs w:val="21"/>
                        </w:rPr>
                        <w:t>2</w:t>
                      </w:r>
                      <w:r w:rsidR="00FE14E6" w:rsidRPr="00CB4CCF">
                        <w:rPr>
                          <w:rFonts w:ascii="Angsana New" w:hAnsi="Angsana New" w:cs="Angsana New" w:hint="cs"/>
                          <w:b/>
                          <w:bCs/>
                          <w:sz w:val="21"/>
                          <w:szCs w:val="21"/>
                        </w:rPr>
                        <w:t xml:space="preserve"> – 202</w:t>
                      </w:r>
                      <w:r w:rsidR="00174008" w:rsidRPr="00CB4CCF">
                        <w:rPr>
                          <w:rFonts w:ascii="Angsana New" w:hAnsi="Angsana New" w:cs="Angsana New"/>
                          <w:b/>
                          <w:bCs/>
                          <w:sz w:val="21"/>
                          <w:szCs w:val="21"/>
                        </w:rPr>
                        <w:t>3</w:t>
                      </w:r>
                      <w:r w:rsidR="00FE14E6" w:rsidRPr="00CB4CCF">
                        <w:rPr>
                          <w:rFonts w:ascii="Angsana New" w:hAnsi="Angsana New" w:cs="Angsana New" w:hint="cs"/>
                          <w:b/>
                          <w:bCs/>
                          <w:sz w:val="21"/>
                          <w:szCs w:val="21"/>
                        </w:rPr>
                        <w:t xml:space="preserve"> school year</w:t>
                      </w:r>
                      <w:r w:rsidR="00CD1554" w:rsidRPr="00CB4CCF">
                        <w:rPr>
                          <w:rFonts w:ascii="Angsana New" w:hAnsi="Angsana New" w:cs="Angsana New" w:hint="cs"/>
                          <w:b/>
                          <w:bCs/>
                          <w:sz w:val="21"/>
                          <w:szCs w:val="21"/>
                        </w:rPr>
                        <w:t xml:space="preserve"> is just under 19,000 students, making it the third largest dist</w:t>
                      </w:r>
                      <w:r w:rsidR="005C3825" w:rsidRPr="00CB4CCF">
                        <w:rPr>
                          <w:rFonts w:ascii="Angsana New" w:hAnsi="Angsana New" w:cs="Angsana New" w:hint="cs"/>
                          <w:b/>
                          <w:bCs/>
                          <w:sz w:val="21"/>
                          <w:szCs w:val="21"/>
                        </w:rPr>
                        <w:t xml:space="preserve">rict in </w:t>
                      </w:r>
                      <w:r w:rsidR="0011262F" w:rsidRPr="00CB4CCF">
                        <w:rPr>
                          <w:rFonts w:ascii="Angsana New" w:hAnsi="Angsana New" w:cs="Angsana New" w:hint="cs"/>
                          <w:b/>
                          <w:bCs/>
                          <w:sz w:val="21"/>
                          <w:szCs w:val="21"/>
                        </w:rPr>
                        <w:t>the</w:t>
                      </w:r>
                      <w:r w:rsidR="005C3825" w:rsidRPr="00CB4CCF">
                        <w:rPr>
                          <w:rFonts w:ascii="Angsana New" w:hAnsi="Angsana New" w:cs="Angsana New" w:hint="cs"/>
                          <w:b/>
                          <w:bCs/>
                          <w:sz w:val="21"/>
                          <w:szCs w:val="21"/>
                        </w:rPr>
                        <w:t xml:space="preserve"> Commonwealth of Pennsylvania and the largest suburban school district in the state. The district has fifteen elementary schools (k-6), five</w:t>
                      </w:r>
                      <w:r w:rsidR="00993D94" w:rsidRPr="00CB4CCF">
                        <w:rPr>
                          <w:rFonts w:ascii="Angsana New" w:hAnsi="Angsana New" w:cs="Angsana New" w:hint="cs"/>
                          <w:b/>
                          <w:bCs/>
                          <w:sz w:val="21"/>
                          <w:szCs w:val="21"/>
                        </w:rPr>
                        <w:t xml:space="preserve"> middle schools (7-9), and </w:t>
                      </w:r>
                      <w:r w:rsidR="00500534" w:rsidRPr="00CB4CCF">
                        <w:rPr>
                          <w:rFonts w:ascii="Angsana New" w:hAnsi="Angsana New" w:cs="Angsana New" w:hint="cs"/>
                          <w:b/>
                          <w:bCs/>
                          <w:sz w:val="21"/>
                          <w:szCs w:val="21"/>
                        </w:rPr>
                        <w:t>3 senior high schools (10-12).</w:t>
                      </w:r>
                      <w:r w:rsidR="00BA50C6" w:rsidRPr="00CB4CCF">
                        <w:rPr>
                          <w:rFonts w:ascii="Angsana New" w:hAnsi="Angsana New" w:cs="Angsana New"/>
                          <w:b/>
                          <w:bCs/>
                          <w:sz w:val="21"/>
                          <w:szCs w:val="21"/>
                        </w:rPr>
                        <w:t xml:space="preserve"> Central Bucks High School South is accredited by the Middle State Association of Secondary Schools and Colleges and the Pennsylvania Department of Education</w:t>
                      </w:r>
                      <w:r w:rsidR="00064529" w:rsidRPr="00CB4CCF">
                        <w:rPr>
                          <w:rFonts w:ascii="Angsana New" w:hAnsi="Angsana New" w:cs="Angsana New"/>
                          <w:b/>
                          <w:bCs/>
                          <w:sz w:val="21"/>
                          <w:szCs w:val="21"/>
                        </w:rPr>
                        <w:t xml:space="preserve">. </w:t>
                      </w:r>
                    </w:p>
                    <w:p w14:paraId="676CEC6D" w14:textId="77777777" w:rsidR="00017E2A" w:rsidRPr="00CB4CCF" w:rsidRDefault="00120735" w:rsidP="00017E2A">
                      <w:pPr>
                        <w:spacing w:after="120" w:line="180" w:lineRule="auto"/>
                        <w:jc w:val="both"/>
                        <w:rPr>
                          <w:rFonts w:ascii="Angsana New" w:hAnsi="Angsana New" w:cs="Angsana New"/>
                          <w:b/>
                          <w:bCs/>
                          <w:sz w:val="21"/>
                          <w:szCs w:val="21"/>
                        </w:rPr>
                      </w:pPr>
                      <w:r w:rsidRPr="00CB4CCF">
                        <w:rPr>
                          <w:rFonts w:ascii="Angsana New" w:hAnsi="Angsana New" w:cs="Angsana New"/>
                          <w:b/>
                          <w:bCs/>
                          <w:sz w:val="21"/>
                          <w:szCs w:val="21"/>
                        </w:rPr>
                        <w:t xml:space="preserve">Central Bucks High School South </w:t>
                      </w:r>
                      <w:r w:rsidR="00405D34" w:rsidRPr="00CB4CCF">
                        <w:rPr>
                          <w:rFonts w:ascii="Angsana New" w:hAnsi="Angsana New" w:cs="Angsana New"/>
                          <w:b/>
                          <w:bCs/>
                          <w:sz w:val="21"/>
                          <w:szCs w:val="21"/>
                        </w:rPr>
                        <w:t xml:space="preserve">is a </w:t>
                      </w:r>
                      <w:r w:rsidR="00147A84" w:rsidRPr="00CB4CCF">
                        <w:rPr>
                          <w:rFonts w:ascii="Angsana New" w:hAnsi="Angsana New" w:cs="Angsana New"/>
                          <w:b/>
                          <w:bCs/>
                          <w:sz w:val="21"/>
                          <w:szCs w:val="21"/>
                        </w:rPr>
                        <w:t>three-year</w:t>
                      </w:r>
                      <w:r w:rsidR="00405D34" w:rsidRPr="00CB4CCF">
                        <w:rPr>
                          <w:rFonts w:ascii="Angsana New" w:hAnsi="Angsana New" w:cs="Angsana New"/>
                          <w:b/>
                          <w:bCs/>
                          <w:sz w:val="21"/>
                          <w:szCs w:val="21"/>
                        </w:rPr>
                        <w:t xml:space="preserve"> comprehensive </w:t>
                      </w:r>
                      <w:r w:rsidR="00861698" w:rsidRPr="00CB4CCF">
                        <w:rPr>
                          <w:rFonts w:ascii="Angsana New" w:hAnsi="Angsana New" w:cs="Angsana New"/>
                          <w:b/>
                          <w:bCs/>
                          <w:sz w:val="21"/>
                          <w:szCs w:val="21"/>
                        </w:rPr>
                        <w:t xml:space="preserve">high school with an approximate enrollment of 1,750 students. Career &amp; Technology Education is offered </w:t>
                      </w:r>
                      <w:r w:rsidR="00DE4AA7" w:rsidRPr="00CB4CCF">
                        <w:rPr>
                          <w:rFonts w:ascii="Angsana New" w:hAnsi="Angsana New" w:cs="Angsana New"/>
                          <w:b/>
                          <w:bCs/>
                          <w:sz w:val="21"/>
                          <w:szCs w:val="21"/>
                        </w:rPr>
                        <w:t xml:space="preserve">at Middle Bucks Institute of Technology (MBIT), with programs in 5 board </w:t>
                      </w:r>
                      <w:r w:rsidR="000C315A" w:rsidRPr="00CB4CCF">
                        <w:rPr>
                          <w:rFonts w:ascii="Angsana New" w:hAnsi="Angsana New" w:cs="Angsana New"/>
                          <w:b/>
                          <w:bCs/>
                          <w:sz w:val="21"/>
                          <w:szCs w:val="21"/>
                        </w:rPr>
                        <w:t>career clusters and 21 state approved career pathways.</w:t>
                      </w:r>
                    </w:p>
                    <w:p w14:paraId="595CA378" w14:textId="68C4F80D" w:rsidR="00FB2B4D" w:rsidRPr="002B1D4B" w:rsidRDefault="00564028" w:rsidP="00017E2A">
                      <w:pPr>
                        <w:spacing w:after="120" w:line="18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2B1D4B">
                        <w:rPr>
                          <w:rFonts w:ascii="Angsana New" w:hAnsi="Angsana New" w:cs="Angsana New"/>
                          <w:b/>
                          <w:bCs/>
                          <w:color w:val="0070C0"/>
                          <w:sz w:val="32"/>
                          <w:szCs w:val="32"/>
                        </w:rPr>
                        <w:t>Curriculum, Grades &amp; Ranking</w:t>
                      </w:r>
                    </w:p>
                    <w:p w14:paraId="6E895C2E" w14:textId="3AA9490B" w:rsidR="00564028" w:rsidRPr="00CB4CCF" w:rsidRDefault="00E7338B" w:rsidP="00564028">
                      <w:pPr>
                        <w:spacing w:after="120" w:line="180" w:lineRule="auto"/>
                        <w:rPr>
                          <w:rFonts w:ascii="Angsana New" w:hAnsi="Angsana New" w:cs="Angsana New"/>
                          <w:b/>
                          <w:bCs/>
                          <w:sz w:val="21"/>
                          <w:szCs w:val="21"/>
                        </w:rPr>
                      </w:pPr>
                      <w:r w:rsidRPr="00CB4CCF">
                        <w:rPr>
                          <w:rFonts w:ascii="Angsana New" w:hAnsi="Angsana New" w:cs="Angsana New"/>
                          <w:b/>
                          <w:bCs/>
                          <w:sz w:val="21"/>
                          <w:szCs w:val="21"/>
                        </w:rPr>
                        <w:t xml:space="preserve">Central Bucks High School South operates </w:t>
                      </w:r>
                      <w:r w:rsidR="006048C5" w:rsidRPr="00CB4CCF">
                        <w:rPr>
                          <w:rFonts w:ascii="Angsana New" w:hAnsi="Angsana New" w:cs="Angsana New"/>
                          <w:b/>
                          <w:bCs/>
                          <w:sz w:val="21"/>
                          <w:szCs w:val="21"/>
                        </w:rPr>
                        <w:t>under a block scheduling model. There are four instructional periods per day. Classes are genera</w:t>
                      </w:r>
                      <w:r w:rsidR="00C463CF" w:rsidRPr="00CB4CCF">
                        <w:rPr>
                          <w:rFonts w:ascii="Angsana New" w:hAnsi="Angsana New" w:cs="Angsana New"/>
                          <w:b/>
                          <w:bCs/>
                          <w:sz w:val="21"/>
                          <w:szCs w:val="21"/>
                        </w:rPr>
                        <w:t>lly classified into one of the following areas: Ad</w:t>
                      </w:r>
                      <w:r w:rsidR="00695F02" w:rsidRPr="00CB4CCF">
                        <w:rPr>
                          <w:rFonts w:ascii="Angsana New" w:hAnsi="Angsana New" w:cs="Angsana New"/>
                          <w:b/>
                          <w:bCs/>
                          <w:sz w:val="21"/>
                          <w:szCs w:val="21"/>
                        </w:rPr>
                        <w:t xml:space="preserve">vanced Placement, Honors, Academic, or Special Education. </w:t>
                      </w:r>
                      <w:r w:rsidR="00B8058E" w:rsidRPr="00CB4CCF">
                        <w:rPr>
                          <w:rFonts w:ascii="Angsana New" w:hAnsi="Angsana New" w:cs="Angsana New"/>
                          <w:b/>
                          <w:bCs/>
                          <w:sz w:val="21"/>
                          <w:szCs w:val="21"/>
                        </w:rPr>
                        <w:t xml:space="preserve">See Page 3 for Special Grading Practices Due to COVID </w:t>
                      </w:r>
                      <w:r w:rsidR="00174008" w:rsidRPr="00CB4CCF">
                        <w:rPr>
                          <w:rFonts w:ascii="Angsana New" w:hAnsi="Angsana New" w:cs="Angsana New"/>
                          <w:b/>
                          <w:bCs/>
                          <w:sz w:val="21"/>
                          <w:szCs w:val="21"/>
                        </w:rPr>
                        <w:t>C</w:t>
                      </w:r>
                      <w:r w:rsidR="00B8058E" w:rsidRPr="00CB4CCF">
                        <w:rPr>
                          <w:rFonts w:ascii="Angsana New" w:hAnsi="Angsana New" w:cs="Angsana New"/>
                          <w:b/>
                          <w:bCs/>
                          <w:sz w:val="21"/>
                          <w:szCs w:val="21"/>
                        </w:rPr>
                        <w:t>losures.</w:t>
                      </w:r>
                    </w:p>
                    <w:p w14:paraId="4B1EF8BA" w14:textId="39559DA8" w:rsidR="001972AE" w:rsidRPr="00CB4CCF" w:rsidRDefault="001972AE" w:rsidP="00564028">
                      <w:pPr>
                        <w:spacing w:after="120" w:line="180" w:lineRule="auto"/>
                        <w:rPr>
                          <w:rFonts w:ascii="Angsana New" w:hAnsi="Angsana New" w:cs="Angsana New"/>
                          <w:b/>
                          <w:bCs/>
                          <w:sz w:val="21"/>
                          <w:szCs w:val="21"/>
                        </w:rPr>
                      </w:pPr>
                      <w:r w:rsidRPr="00CB4CCF">
                        <w:rPr>
                          <w:rFonts w:ascii="Angsana New" w:hAnsi="Angsana New" w:cs="Angsana New"/>
                          <w:b/>
                          <w:bCs/>
                          <w:sz w:val="21"/>
                          <w:szCs w:val="21"/>
                        </w:rPr>
                        <w:t xml:space="preserve">CBSD </w:t>
                      </w:r>
                      <w:r w:rsidRPr="00CB4CCF"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>does not rank</w:t>
                      </w:r>
                      <w:r w:rsidRPr="00CB4CCF">
                        <w:rPr>
                          <w:rFonts w:ascii="Angsana New" w:hAnsi="Angsana New" w:cs="Angsana New"/>
                          <w:b/>
                          <w:bCs/>
                          <w:sz w:val="21"/>
                          <w:szCs w:val="21"/>
                        </w:rPr>
                        <w:t xml:space="preserve">. Grading is on a 4.0 scale. AP courses are weighted by 1.0 (ex: an A is </w:t>
                      </w:r>
                      <w:r w:rsidR="00293072" w:rsidRPr="00CB4CCF">
                        <w:rPr>
                          <w:rFonts w:ascii="Angsana New" w:hAnsi="Angsana New" w:cs="Angsana New"/>
                          <w:b/>
                          <w:bCs/>
                          <w:sz w:val="21"/>
                          <w:szCs w:val="21"/>
                        </w:rPr>
                        <w:t>5.0)</w:t>
                      </w:r>
                      <w:r w:rsidR="0092129E" w:rsidRPr="00CB4CCF">
                        <w:rPr>
                          <w:rFonts w:ascii="Angsana New" w:hAnsi="Angsana New" w:cs="Angsana New"/>
                          <w:b/>
                          <w:bCs/>
                          <w:sz w:val="21"/>
                          <w:szCs w:val="21"/>
                        </w:rPr>
                        <w:t xml:space="preserve">, and Honors courses are weighted by .25 (ex: an A is 4.25). Ninth grade students are house at the middle schools. While they have access to weighted Honors courses, </w:t>
                      </w:r>
                      <w:r w:rsidR="0092129E" w:rsidRPr="00CB4CCF"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>AP courses are not available to</w:t>
                      </w:r>
                      <w:r w:rsidR="00B14129" w:rsidRPr="00CB4CCF"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 xml:space="preserve"> ou</w:t>
                      </w:r>
                      <w:r w:rsidR="00730980" w:rsidRPr="00CB4CCF"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>r</w:t>
                      </w:r>
                      <w:r w:rsidR="00B14129" w:rsidRPr="00CB4CCF"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 xml:space="preserve"> 9</w:t>
                      </w:r>
                      <w:r w:rsidR="00B14129" w:rsidRPr="00CB4CCF"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="00B14129" w:rsidRPr="00CB4CCF"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 xml:space="preserve"> grade</w:t>
                      </w:r>
                      <w:r w:rsidR="00984E06" w:rsidRPr="00CB4CCF"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 xml:space="preserve"> students at the </w:t>
                      </w:r>
                      <w:r w:rsidR="00382972" w:rsidRPr="00CB4CCF"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>M</w:t>
                      </w:r>
                      <w:r w:rsidR="00984E06" w:rsidRPr="00CB4CCF"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 xml:space="preserve">iddle </w:t>
                      </w:r>
                      <w:r w:rsidR="00730980" w:rsidRPr="00CB4CCF"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>S</w:t>
                      </w:r>
                      <w:r w:rsidR="00984E06" w:rsidRPr="00CB4CCF"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>chool</w:t>
                      </w:r>
                      <w:r w:rsidR="00730980" w:rsidRPr="00CB4CCF"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>s</w:t>
                      </w:r>
                      <w:r w:rsidR="00984E06" w:rsidRPr="00CB4CCF"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 xml:space="preserve">. </w:t>
                      </w:r>
                    </w:p>
                    <w:p w14:paraId="07F98AF6" w14:textId="0B54B3BF" w:rsidR="00044A42" w:rsidRDefault="00044A42" w:rsidP="00564028">
                      <w:pPr>
                        <w:spacing w:after="120" w:line="180" w:lineRule="auto"/>
                        <w:rPr>
                          <w:rFonts w:ascii="Angsana New" w:hAnsi="Angsana New" w:cs="Angsana New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B805897" w14:textId="77777777" w:rsidR="00044A42" w:rsidRDefault="00044A42" w:rsidP="00564028">
                      <w:pPr>
                        <w:spacing w:after="120" w:line="180" w:lineRule="auto"/>
                        <w:rPr>
                          <w:rFonts w:ascii="Angsana New" w:hAnsi="Angsana New" w:cs="Angsana New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3EAA19E" w14:textId="77777777" w:rsidR="00FB7714" w:rsidRPr="00E7338B" w:rsidRDefault="00FB7714" w:rsidP="00564028">
                      <w:pPr>
                        <w:spacing w:after="120" w:line="180" w:lineRule="auto"/>
                        <w:rPr>
                          <w:rFonts w:ascii="Angsana New" w:hAnsi="Angsana New" w:cs="Angsana New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BD32EA0" w14:textId="77777777" w:rsidR="00D12913" w:rsidRDefault="00D12913" w:rsidP="00D12913">
                      <w:pPr>
                        <w:spacing w:after="120" w:line="18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D669CDD" w14:textId="77777777" w:rsidR="004643D9" w:rsidRPr="00BE026B" w:rsidRDefault="004643D9" w:rsidP="00BE026B">
                      <w:pPr>
                        <w:spacing w:after="120" w:line="180" w:lineRule="auto"/>
                        <w:jc w:val="both"/>
                        <w:rPr>
                          <w:rFonts w:ascii="Angsana New" w:hAnsi="Angsana New" w:cs="Angsana New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A865520" w14:textId="5C7FCE11" w:rsidR="00BF463E" w:rsidRPr="00754A3F" w:rsidRDefault="00BF463E">
                      <w:pPr>
                        <w:pStyle w:val="NoSpacing"/>
                        <w:ind w:left="360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051AD" w:rsidRPr="009C02CA">
        <w:rPr>
          <w:rFonts w:ascii="Angsana New" w:hAnsi="Angsana New" w:cs="Angsana New"/>
          <w:b/>
          <w:bCs/>
          <w:color w:val="0070C0"/>
          <w:sz w:val="32"/>
          <w:szCs w:val="32"/>
        </w:rPr>
        <w:t>Fax 267–893-5835</w:t>
      </w:r>
    </w:p>
    <w:p w14:paraId="6911360E" w14:textId="5E4812CD" w:rsidR="00B538C5" w:rsidRPr="00607C2B" w:rsidRDefault="00B86F7B" w:rsidP="00920AD4">
      <w:pPr>
        <w:spacing w:line="120" w:lineRule="auto"/>
        <w:rPr>
          <w:rFonts w:ascii="Angsana New" w:hAnsi="Angsana New" w:cs="Angsana New"/>
          <w:b/>
          <w:bCs/>
          <w:color w:val="0070C0"/>
          <w:sz w:val="36"/>
          <w:szCs w:val="36"/>
        </w:rPr>
      </w:pPr>
      <w:r w:rsidRPr="00607C2B">
        <w:rPr>
          <w:rFonts w:ascii="Angsana New" w:hAnsi="Angsana New" w:cs="Angsana New"/>
          <w:b/>
          <w:bCs/>
          <w:noProof/>
          <w:color w:val="0070C0"/>
          <w:sz w:val="36"/>
          <w:szCs w:val="36"/>
        </w:rPr>
        <mc:AlternateContent>
          <mc:Choice Requires="wpg">
            <w:drawing>
              <wp:anchor distT="0" distB="0" distL="228600" distR="228600" simplePos="0" relativeHeight="251658242" behindDoc="1" locked="0" layoutInCell="1" allowOverlap="1" wp14:anchorId="19F9A16E" wp14:editId="45C0F913">
                <wp:simplePos x="0" y="0"/>
                <wp:positionH relativeFrom="margin">
                  <wp:posOffset>-63500</wp:posOffset>
                </wp:positionH>
                <wp:positionV relativeFrom="margin">
                  <wp:posOffset>1497965</wp:posOffset>
                </wp:positionV>
                <wp:extent cx="1481455" cy="7711440"/>
                <wp:effectExtent l="0" t="0" r="4445" b="381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1455" cy="7711440"/>
                          <a:chOff x="39467" y="-2202000"/>
                          <a:chExt cx="1838670" cy="10563661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39467" y="-2202000"/>
                            <a:ext cx="1779274" cy="193356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39471" y="-1559210"/>
                            <a:ext cx="1745879" cy="992087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8FA7D4" w14:textId="28532301" w:rsidR="00A051AD" w:rsidRPr="00864681" w:rsidRDefault="00A051AD" w:rsidP="000B75F8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864681">
                                <w:rPr>
                                  <w:b/>
                                  <w:bCs/>
                                  <w:color w:val="FFFFFF" w:themeColor="background1"/>
                                  <w:sz w:val="19"/>
                                  <w:szCs w:val="19"/>
                                </w:rPr>
                                <w:t>Central Office Administration</w:t>
                              </w:r>
                            </w:p>
                            <w:p w14:paraId="6E988842" w14:textId="4244B204" w:rsidR="00864681" w:rsidRPr="00864681" w:rsidRDefault="000B75F8" w:rsidP="0086468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864681">
                                <w:rPr>
                                  <w:b/>
                                  <w:bCs/>
                                  <w:color w:val="FFFFFF" w:themeColor="background1"/>
                                  <w:sz w:val="19"/>
                                  <w:szCs w:val="19"/>
                                </w:rPr>
                                <w:t>Superintendent</w:t>
                              </w:r>
                            </w:p>
                            <w:p w14:paraId="62ED8D74" w14:textId="308C76F7" w:rsidR="000B75F8" w:rsidRPr="00152BDE" w:rsidRDefault="000B75F8" w:rsidP="00FC121D">
                              <w:pPr>
                                <w:spacing w:after="0" w:line="240" w:lineRule="auto"/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152BDE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Abram Lucabaugh,</w:t>
                              </w:r>
                            </w:p>
                            <w:p w14:paraId="39FD60F1" w14:textId="79F3F0F4" w:rsidR="000B75F8" w:rsidRPr="00152BDE" w:rsidRDefault="000B75F8" w:rsidP="00FC121D">
                              <w:pPr>
                                <w:spacing w:after="0" w:line="240" w:lineRule="auto"/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152BDE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Ed.D</w:t>
                              </w:r>
                            </w:p>
                            <w:p w14:paraId="1E6FC1F8" w14:textId="77777777" w:rsidR="00FC121D" w:rsidRPr="00152BDE" w:rsidRDefault="00FC121D" w:rsidP="00FC121D">
                              <w:pPr>
                                <w:spacing w:after="0" w:line="240" w:lineRule="auto"/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  <w:p w14:paraId="61207157" w14:textId="77777777" w:rsidR="00FC121D" w:rsidRPr="00864681" w:rsidRDefault="00FC121D" w:rsidP="00FC121D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864681">
                                <w:rPr>
                                  <w:b/>
                                  <w:bCs/>
                                  <w:color w:val="FFFFFF" w:themeColor="background1"/>
                                  <w:sz w:val="19"/>
                                  <w:szCs w:val="19"/>
                                </w:rPr>
                                <w:t>Assistant Superintendent Elementary</w:t>
                              </w:r>
                            </w:p>
                            <w:p w14:paraId="4C406292" w14:textId="0BF8D564" w:rsidR="00FC121D" w:rsidRPr="00152BDE" w:rsidRDefault="00FC121D" w:rsidP="00FC121D">
                              <w:pPr>
                                <w:spacing w:after="0"/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152BDE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Nadine Garvin, </w:t>
                              </w:r>
                              <w:proofErr w:type="gramStart"/>
                              <w:r w:rsidRPr="00152BDE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Ed.D</w:t>
                              </w:r>
                              <w:proofErr w:type="gramEnd"/>
                            </w:p>
                            <w:p w14:paraId="2C0BA56E" w14:textId="55D6247B" w:rsidR="00FC121D" w:rsidRPr="00152BDE" w:rsidRDefault="00FC121D" w:rsidP="00FC121D">
                              <w:pPr>
                                <w:spacing w:after="0"/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  <w:p w14:paraId="6F3F403E" w14:textId="1BAD127C" w:rsidR="00FC121D" w:rsidRPr="00864681" w:rsidRDefault="00FC121D" w:rsidP="00FC121D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864681">
                                <w:rPr>
                                  <w:b/>
                                  <w:bCs/>
                                  <w:color w:val="FFFFFF" w:themeColor="background1"/>
                                  <w:sz w:val="19"/>
                                  <w:szCs w:val="19"/>
                                </w:rPr>
                                <w:t xml:space="preserve">Assistant Superintendent Secondary </w:t>
                              </w:r>
                            </w:p>
                            <w:p w14:paraId="13427361" w14:textId="7BC4F276" w:rsidR="00FC121D" w:rsidRPr="00152BDE" w:rsidRDefault="00D70262" w:rsidP="00FC121D">
                              <w:pPr>
                                <w:spacing w:after="0"/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152BDE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Charles</w:t>
                              </w:r>
                              <w:r w:rsidR="008D4AB0" w:rsidRPr="00152BDE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Malone</w:t>
                              </w:r>
                              <w:r w:rsidR="00FC121D" w:rsidRPr="00152BDE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gramStart"/>
                              <w:r w:rsidR="00FC121D" w:rsidRPr="00152BDE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Ed.D</w:t>
                              </w:r>
                              <w:proofErr w:type="gramEnd"/>
                            </w:p>
                            <w:p w14:paraId="03D360FE" w14:textId="5F3CA924" w:rsidR="002D78B0" w:rsidRPr="00152BDE" w:rsidRDefault="002D78B0" w:rsidP="00FC121D">
                              <w:pPr>
                                <w:spacing w:after="0"/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  <w:p w14:paraId="3531C51D" w14:textId="38F8E409" w:rsidR="002D78B0" w:rsidRPr="00864681" w:rsidRDefault="002D78B0" w:rsidP="00FC121D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864681">
                                <w:rPr>
                                  <w:b/>
                                  <w:bCs/>
                                  <w:color w:val="FFFFFF" w:themeColor="background1"/>
                                  <w:sz w:val="19"/>
                                  <w:szCs w:val="19"/>
                                </w:rPr>
                                <w:t>Central Bucks South Administration &amp; Counselors</w:t>
                              </w:r>
                            </w:p>
                            <w:p w14:paraId="3F50FA00" w14:textId="20939C7B" w:rsidR="002D78B0" w:rsidRPr="00152BDE" w:rsidRDefault="002D78B0" w:rsidP="00FC121D">
                              <w:pPr>
                                <w:spacing w:after="0"/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  <w:p w14:paraId="59E6E34A" w14:textId="756367C7" w:rsidR="002D78B0" w:rsidRPr="00864681" w:rsidRDefault="002D78B0" w:rsidP="00FC121D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864681">
                                <w:rPr>
                                  <w:b/>
                                  <w:bCs/>
                                  <w:color w:val="FFFFFF" w:themeColor="background1"/>
                                  <w:sz w:val="19"/>
                                  <w:szCs w:val="19"/>
                                </w:rPr>
                                <w:t>Princip</w:t>
                              </w:r>
                              <w:r w:rsidR="00174008" w:rsidRPr="00864681">
                                <w:rPr>
                                  <w:b/>
                                  <w:bCs/>
                                  <w:color w:val="FFFFFF" w:themeColor="background1"/>
                                  <w:sz w:val="19"/>
                                  <w:szCs w:val="19"/>
                                </w:rPr>
                                <w:t>al</w:t>
                              </w:r>
                            </w:p>
                            <w:p w14:paraId="2CD52DBF" w14:textId="626B7136" w:rsidR="002D78B0" w:rsidRPr="00152BDE" w:rsidRDefault="002D78B0" w:rsidP="00FC121D">
                              <w:pPr>
                                <w:spacing w:after="0"/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152BDE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Jason Bucher</w:t>
                              </w:r>
                            </w:p>
                            <w:p w14:paraId="4EE303C7" w14:textId="7614B6FE" w:rsidR="002D78B0" w:rsidRPr="00152BDE" w:rsidRDefault="002D78B0" w:rsidP="00FC121D">
                              <w:pPr>
                                <w:spacing w:after="0"/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  <w:p w14:paraId="13BD15FA" w14:textId="42CAB76B" w:rsidR="002D78B0" w:rsidRPr="00864681" w:rsidRDefault="00EF3FC6" w:rsidP="00FC121D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864681">
                                <w:rPr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Class of 2023</w:t>
                              </w:r>
                            </w:p>
                            <w:p w14:paraId="75EB5E3B" w14:textId="5EA9958E" w:rsidR="00EF3FC6" w:rsidRPr="00864681" w:rsidRDefault="00EF3FC6" w:rsidP="00FC121D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864681">
                                <w:rPr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House Principal</w:t>
                              </w:r>
                            </w:p>
                            <w:p w14:paraId="33582C4A" w14:textId="3725049D" w:rsidR="00EF3FC6" w:rsidRPr="00152BDE" w:rsidRDefault="00EF3FC6" w:rsidP="00FC121D">
                              <w:pPr>
                                <w:spacing w:after="0"/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152BDE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Joseph Piselli</w:t>
                              </w:r>
                            </w:p>
                            <w:p w14:paraId="222EC66B" w14:textId="23F6762D" w:rsidR="00EF3FC6" w:rsidRPr="00864681" w:rsidRDefault="00EF3FC6" w:rsidP="00FC121D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864681">
                                <w:rPr>
                                  <w:b/>
                                  <w:bCs/>
                                  <w:color w:val="FFFFFF" w:themeColor="background1"/>
                                  <w:sz w:val="19"/>
                                  <w:szCs w:val="19"/>
                                </w:rPr>
                                <w:t>Counselors</w:t>
                              </w:r>
                            </w:p>
                            <w:p w14:paraId="4120607F" w14:textId="0D5D4361" w:rsidR="00EF3FC6" w:rsidRPr="00152BDE" w:rsidRDefault="00EF3FC6" w:rsidP="00FC121D">
                              <w:pPr>
                                <w:spacing w:after="0"/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152BDE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Thomas Hill</w:t>
                              </w:r>
                            </w:p>
                            <w:p w14:paraId="4DEE9D01" w14:textId="0CADA952" w:rsidR="00EF3FC6" w:rsidRPr="00152BDE" w:rsidRDefault="00EF3FC6" w:rsidP="00FC121D">
                              <w:pPr>
                                <w:spacing w:after="0"/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152BDE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Michele McGroggan</w:t>
                              </w:r>
                            </w:p>
                            <w:p w14:paraId="7D456E1A" w14:textId="6B9DC7F0" w:rsidR="00EF3FC6" w:rsidRPr="00152BDE" w:rsidRDefault="00EF3FC6" w:rsidP="00FC121D">
                              <w:pPr>
                                <w:spacing w:after="0"/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  <w:p w14:paraId="1F0C42FE" w14:textId="6A082DE3" w:rsidR="00EF3FC6" w:rsidRPr="00864681" w:rsidRDefault="00EF3FC6" w:rsidP="00FC121D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864681">
                                <w:rPr>
                                  <w:b/>
                                  <w:bCs/>
                                  <w:color w:val="FFFFFF" w:themeColor="background1"/>
                                  <w:sz w:val="19"/>
                                  <w:szCs w:val="19"/>
                                </w:rPr>
                                <w:t xml:space="preserve">Class of 2024 </w:t>
                              </w:r>
                            </w:p>
                            <w:p w14:paraId="56D55CD8" w14:textId="607C0963" w:rsidR="00EF3FC6" w:rsidRPr="00864681" w:rsidRDefault="00EF3FC6" w:rsidP="00FC121D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864681">
                                <w:rPr>
                                  <w:b/>
                                  <w:bCs/>
                                  <w:color w:val="FFFFFF" w:themeColor="background1"/>
                                  <w:sz w:val="19"/>
                                  <w:szCs w:val="19"/>
                                </w:rPr>
                                <w:t>House Principal</w:t>
                              </w:r>
                            </w:p>
                            <w:p w14:paraId="118106F1" w14:textId="34731090" w:rsidR="00EF3FC6" w:rsidRPr="00152BDE" w:rsidRDefault="00EF3FC6" w:rsidP="00FC121D">
                              <w:pPr>
                                <w:spacing w:after="0"/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152BDE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Matthew Gale, </w:t>
                              </w:r>
                              <w:proofErr w:type="gramStart"/>
                              <w:r w:rsidRPr="00152BDE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Ed.D</w:t>
                              </w:r>
                              <w:proofErr w:type="gramEnd"/>
                            </w:p>
                            <w:p w14:paraId="3D4F37DC" w14:textId="393A4B51" w:rsidR="00EF3FC6" w:rsidRPr="00EA4B3F" w:rsidRDefault="00EF3FC6" w:rsidP="00FC121D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EA4B3F">
                                <w:rPr>
                                  <w:b/>
                                  <w:bCs/>
                                  <w:color w:val="FFFFFF" w:themeColor="background1"/>
                                  <w:sz w:val="19"/>
                                  <w:szCs w:val="19"/>
                                </w:rPr>
                                <w:t>Counselors</w:t>
                              </w:r>
                            </w:p>
                            <w:p w14:paraId="1454E713" w14:textId="6A09E991" w:rsidR="00EF3FC6" w:rsidRPr="00152BDE" w:rsidRDefault="00EF3FC6" w:rsidP="00FC121D">
                              <w:pPr>
                                <w:spacing w:after="0"/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152BDE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Taryn Barrett</w:t>
                              </w:r>
                            </w:p>
                            <w:p w14:paraId="19525D55" w14:textId="0A1DCB94" w:rsidR="00EF3FC6" w:rsidRPr="00152BDE" w:rsidRDefault="00EF3FC6" w:rsidP="00FC121D">
                              <w:pPr>
                                <w:spacing w:after="0"/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152BDE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Laura Ladley</w:t>
                              </w:r>
                            </w:p>
                            <w:p w14:paraId="341794EE" w14:textId="4207727C" w:rsidR="00EF3FC6" w:rsidRPr="00152BDE" w:rsidRDefault="00174008" w:rsidP="00174008">
                              <w:pPr>
                                <w:spacing w:after="0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Department </w:t>
                              </w:r>
                              <w:r w:rsidR="00EF3FC6" w:rsidRPr="00152BDE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Coordinator</w:t>
                              </w:r>
                            </w:p>
                            <w:p w14:paraId="2AF1CE17" w14:textId="197C0114" w:rsidR="00EF3FC6" w:rsidRPr="00152BDE" w:rsidRDefault="00EF3FC6" w:rsidP="00FC121D">
                              <w:pPr>
                                <w:spacing w:after="0"/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  <w:p w14:paraId="454222FF" w14:textId="64494109" w:rsidR="00EF3FC6" w:rsidRPr="00EA4B3F" w:rsidRDefault="00EF3FC6" w:rsidP="00FC121D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EA4B3F">
                                <w:rPr>
                                  <w:b/>
                                  <w:bCs/>
                                  <w:color w:val="FFFFFF" w:themeColor="background1"/>
                                  <w:sz w:val="19"/>
                                  <w:szCs w:val="19"/>
                                </w:rPr>
                                <w:t>Class of 2025</w:t>
                              </w:r>
                            </w:p>
                            <w:p w14:paraId="6950F007" w14:textId="57E92CC9" w:rsidR="00EF3FC6" w:rsidRPr="00EA4B3F" w:rsidRDefault="00EF3FC6" w:rsidP="00FC121D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EA4B3F">
                                <w:rPr>
                                  <w:b/>
                                  <w:bCs/>
                                  <w:color w:val="FFFFFF" w:themeColor="background1"/>
                                  <w:sz w:val="19"/>
                                  <w:szCs w:val="19"/>
                                </w:rPr>
                                <w:t>House Principal</w:t>
                              </w:r>
                            </w:p>
                            <w:p w14:paraId="27680532" w14:textId="00357DDA" w:rsidR="00EF3FC6" w:rsidRPr="00152BDE" w:rsidRDefault="00EF3FC6" w:rsidP="00FC121D">
                              <w:pPr>
                                <w:spacing w:after="0"/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152BDE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Jennifer Opdyke</w:t>
                              </w:r>
                            </w:p>
                            <w:p w14:paraId="1F29B3D1" w14:textId="1EF1A16B" w:rsidR="00EF3FC6" w:rsidRPr="00EA4B3F" w:rsidRDefault="00EF3FC6" w:rsidP="00FC121D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EA4B3F">
                                <w:rPr>
                                  <w:b/>
                                  <w:bCs/>
                                  <w:color w:val="FFFFFF" w:themeColor="background1"/>
                                  <w:sz w:val="19"/>
                                  <w:szCs w:val="19"/>
                                </w:rPr>
                                <w:t>Counselors</w:t>
                              </w:r>
                            </w:p>
                            <w:p w14:paraId="36CA4362" w14:textId="590D313B" w:rsidR="00EF3FC6" w:rsidRPr="00152BDE" w:rsidRDefault="00EF3FC6" w:rsidP="00FC121D">
                              <w:pPr>
                                <w:spacing w:after="0"/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152BDE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Kerry Monk</w:t>
                              </w:r>
                            </w:p>
                            <w:p w14:paraId="6A267AAC" w14:textId="475FBCF7" w:rsidR="00EF3FC6" w:rsidRPr="00152BDE" w:rsidRDefault="006B7FFE" w:rsidP="00FC121D">
                              <w:pPr>
                                <w:spacing w:after="0"/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Patrick Chapman</w:t>
                              </w:r>
                            </w:p>
                            <w:p w14:paraId="0218EDF9" w14:textId="116E12BF" w:rsidR="002D78B0" w:rsidRPr="00152BDE" w:rsidRDefault="002D78B0" w:rsidP="00FC121D">
                              <w:pPr>
                                <w:spacing w:after="0"/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  <w:p w14:paraId="46D1E016" w14:textId="77777777" w:rsidR="002D78B0" w:rsidRPr="00152BDE" w:rsidRDefault="002D78B0" w:rsidP="00FC121D">
                              <w:pPr>
                                <w:spacing w:after="0"/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  <w:p w14:paraId="1630A7E2" w14:textId="38AD522A" w:rsidR="00FC121D" w:rsidRPr="00EF3FC6" w:rsidRDefault="00FC121D" w:rsidP="00FC121D">
                              <w:pPr>
                                <w:spacing w:after="0"/>
                                <w:jc w:val="center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6C35E80D" w14:textId="77777777" w:rsidR="002D78B0" w:rsidRPr="00EF3FC6" w:rsidRDefault="002D78B0" w:rsidP="00FC121D">
                              <w:pPr>
                                <w:spacing w:after="0"/>
                                <w:jc w:val="center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495D2E03" w14:textId="16BB160A" w:rsidR="000B75F8" w:rsidRDefault="000B75F8" w:rsidP="000B75F8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22493528" w14:textId="77777777" w:rsidR="000B75F8" w:rsidRDefault="000B75F8" w:rsidP="000B75F8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01237FFD" w14:textId="77777777" w:rsidR="000B75F8" w:rsidRDefault="000B75F8" w:rsidP="000B75F8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36B5F4FF" w14:textId="77777777" w:rsidR="000B75F8" w:rsidRDefault="000B75F8" w:rsidP="00A051AD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7878CCC7" w14:textId="77777777" w:rsidR="00A051AD" w:rsidRDefault="00A051AD" w:rsidP="00A051AD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49338" y="-2008625"/>
                            <a:ext cx="1828799" cy="44941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08BB94" w14:textId="677E33EB" w:rsidR="00A051AD" w:rsidRPr="00250913" w:rsidRDefault="00A051AD" w:rsidP="009D6378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4472C4" w:themeColor="accent1"/>
                                </w:rPr>
                              </w:pPr>
                              <w:r w:rsidRPr="00250913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4472C4" w:themeColor="accent1"/>
                                </w:rPr>
                                <w:t>CEEB Code: 394992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F9A16E" id="Group 201" o:spid="_x0000_s1027" style="position:absolute;margin-left:-5pt;margin-top:117.95pt;width:116.65pt;height:607.2pt;z-index:-251658238;mso-wrap-distance-left:18pt;mso-wrap-distance-right:18pt;mso-position-horizontal-relative:margin;mso-position-vertical-relative:margin;mso-width-relative:margin;mso-height-relative:margin" coordorigin="394,-22020" coordsize="18386,10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">
                <v:rect id="Rectangle 202" o:spid="_x0000_s1028" style="position:absolute;left:394;top:-22020;width:17793;height:1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4472c4 [3204]" stroked="f" strokeweight="1pt"/>
                <v:rect id="Rectangle 203" o:spid="_x0000_s1029" style="position:absolute;left:394;top:-15592;width:17459;height:99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4472c4 [3204]" stroked="f" strokeweight="1pt">
                  <v:textbox inset=",14.4pt,8.64pt,18pt">
                    <w:txbxContent>
                      <w:p w14:paraId="6D8FA7D4" w14:textId="28532301" w:rsidR="00A051AD" w:rsidRPr="00864681" w:rsidRDefault="00A051AD" w:rsidP="000B75F8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864681">
                          <w:rPr>
                            <w:b/>
                            <w:bCs/>
                            <w:color w:val="FFFFFF" w:themeColor="background1"/>
                            <w:sz w:val="19"/>
                            <w:szCs w:val="19"/>
                          </w:rPr>
                          <w:t>Central Office Administration</w:t>
                        </w:r>
                      </w:p>
                      <w:p w14:paraId="6E988842" w14:textId="4244B204" w:rsidR="00864681" w:rsidRPr="00864681" w:rsidRDefault="000B75F8" w:rsidP="00864681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864681">
                          <w:rPr>
                            <w:b/>
                            <w:bCs/>
                            <w:color w:val="FFFFFF" w:themeColor="background1"/>
                            <w:sz w:val="19"/>
                            <w:szCs w:val="19"/>
                          </w:rPr>
                          <w:t>Superintendent</w:t>
                        </w:r>
                      </w:p>
                      <w:p w14:paraId="62ED8D74" w14:textId="308C76F7" w:rsidR="000B75F8" w:rsidRPr="00152BDE" w:rsidRDefault="000B75F8" w:rsidP="00FC121D">
                        <w:pPr>
                          <w:spacing w:after="0" w:line="240" w:lineRule="auto"/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152BDE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Abram Lucabaugh,</w:t>
                        </w:r>
                      </w:p>
                      <w:p w14:paraId="39FD60F1" w14:textId="79F3F0F4" w:rsidR="000B75F8" w:rsidRPr="00152BDE" w:rsidRDefault="000B75F8" w:rsidP="00FC121D">
                        <w:pPr>
                          <w:spacing w:after="0" w:line="240" w:lineRule="auto"/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152BDE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Ed.D</w:t>
                        </w:r>
                      </w:p>
                      <w:p w14:paraId="1E6FC1F8" w14:textId="77777777" w:rsidR="00FC121D" w:rsidRPr="00152BDE" w:rsidRDefault="00FC121D" w:rsidP="00FC121D">
                        <w:pPr>
                          <w:spacing w:after="0" w:line="240" w:lineRule="auto"/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14:paraId="61207157" w14:textId="77777777" w:rsidR="00FC121D" w:rsidRPr="00864681" w:rsidRDefault="00FC121D" w:rsidP="00FC121D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864681">
                          <w:rPr>
                            <w:b/>
                            <w:bCs/>
                            <w:color w:val="FFFFFF" w:themeColor="background1"/>
                            <w:sz w:val="19"/>
                            <w:szCs w:val="19"/>
                          </w:rPr>
                          <w:t>Assistant Superintendent Elementary</w:t>
                        </w:r>
                      </w:p>
                      <w:p w14:paraId="4C406292" w14:textId="0BF8D564" w:rsidR="00FC121D" w:rsidRPr="00152BDE" w:rsidRDefault="00FC121D" w:rsidP="00FC121D">
                        <w:pPr>
                          <w:spacing w:after="0"/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152BDE"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Nadine Garvin, </w:t>
                        </w:r>
                        <w:proofErr w:type="gramStart"/>
                        <w:r w:rsidRPr="00152BDE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Ed.D</w:t>
                        </w:r>
                        <w:proofErr w:type="gramEnd"/>
                      </w:p>
                      <w:p w14:paraId="2C0BA56E" w14:textId="55D6247B" w:rsidR="00FC121D" w:rsidRPr="00152BDE" w:rsidRDefault="00FC121D" w:rsidP="00FC121D">
                        <w:pPr>
                          <w:spacing w:after="0"/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14:paraId="6F3F403E" w14:textId="1BAD127C" w:rsidR="00FC121D" w:rsidRPr="00864681" w:rsidRDefault="00FC121D" w:rsidP="00FC121D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864681">
                          <w:rPr>
                            <w:b/>
                            <w:bCs/>
                            <w:color w:val="FFFFFF" w:themeColor="background1"/>
                            <w:sz w:val="19"/>
                            <w:szCs w:val="19"/>
                          </w:rPr>
                          <w:t xml:space="preserve">Assistant Superintendent Secondary </w:t>
                        </w:r>
                      </w:p>
                      <w:p w14:paraId="13427361" w14:textId="7BC4F276" w:rsidR="00FC121D" w:rsidRPr="00152BDE" w:rsidRDefault="00D70262" w:rsidP="00FC121D">
                        <w:pPr>
                          <w:spacing w:after="0"/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152BDE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Charles</w:t>
                        </w:r>
                        <w:r w:rsidR="008D4AB0" w:rsidRPr="00152BDE"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 Malone</w:t>
                        </w:r>
                        <w:r w:rsidR="00FC121D" w:rsidRPr="00152BDE"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, </w:t>
                        </w:r>
                        <w:proofErr w:type="gramStart"/>
                        <w:r w:rsidR="00FC121D" w:rsidRPr="00152BDE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Ed.D</w:t>
                        </w:r>
                        <w:proofErr w:type="gramEnd"/>
                      </w:p>
                      <w:p w14:paraId="03D360FE" w14:textId="5F3CA924" w:rsidR="002D78B0" w:rsidRPr="00152BDE" w:rsidRDefault="002D78B0" w:rsidP="00FC121D">
                        <w:pPr>
                          <w:spacing w:after="0"/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14:paraId="3531C51D" w14:textId="38F8E409" w:rsidR="002D78B0" w:rsidRPr="00864681" w:rsidRDefault="002D78B0" w:rsidP="00FC121D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864681">
                          <w:rPr>
                            <w:b/>
                            <w:bCs/>
                            <w:color w:val="FFFFFF" w:themeColor="background1"/>
                            <w:sz w:val="19"/>
                            <w:szCs w:val="19"/>
                          </w:rPr>
                          <w:t>Central Bucks South Administration &amp; Counselors</w:t>
                        </w:r>
                      </w:p>
                      <w:p w14:paraId="3F50FA00" w14:textId="20939C7B" w:rsidR="002D78B0" w:rsidRPr="00152BDE" w:rsidRDefault="002D78B0" w:rsidP="00FC121D">
                        <w:pPr>
                          <w:spacing w:after="0"/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14:paraId="59E6E34A" w14:textId="756367C7" w:rsidR="002D78B0" w:rsidRPr="00864681" w:rsidRDefault="002D78B0" w:rsidP="00FC121D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864681">
                          <w:rPr>
                            <w:b/>
                            <w:bCs/>
                            <w:color w:val="FFFFFF" w:themeColor="background1"/>
                            <w:sz w:val="19"/>
                            <w:szCs w:val="19"/>
                          </w:rPr>
                          <w:t>Princip</w:t>
                        </w:r>
                        <w:r w:rsidR="00174008" w:rsidRPr="00864681">
                          <w:rPr>
                            <w:b/>
                            <w:bCs/>
                            <w:color w:val="FFFFFF" w:themeColor="background1"/>
                            <w:sz w:val="19"/>
                            <w:szCs w:val="19"/>
                          </w:rPr>
                          <w:t>al</w:t>
                        </w:r>
                      </w:p>
                      <w:p w14:paraId="2CD52DBF" w14:textId="626B7136" w:rsidR="002D78B0" w:rsidRPr="00152BDE" w:rsidRDefault="002D78B0" w:rsidP="00FC121D">
                        <w:pPr>
                          <w:spacing w:after="0"/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152BDE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Jason Bucher</w:t>
                        </w:r>
                      </w:p>
                      <w:p w14:paraId="4EE303C7" w14:textId="7614B6FE" w:rsidR="002D78B0" w:rsidRPr="00152BDE" w:rsidRDefault="002D78B0" w:rsidP="00FC121D">
                        <w:pPr>
                          <w:spacing w:after="0"/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14:paraId="13BD15FA" w14:textId="42CAB76B" w:rsidR="002D78B0" w:rsidRPr="00864681" w:rsidRDefault="00EF3FC6" w:rsidP="00FC121D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864681">
                          <w:rPr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Class of 2023</w:t>
                        </w:r>
                      </w:p>
                      <w:p w14:paraId="75EB5E3B" w14:textId="5EA9958E" w:rsidR="00EF3FC6" w:rsidRPr="00864681" w:rsidRDefault="00EF3FC6" w:rsidP="00FC121D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864681">
                          <w:rPr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House Principal</w:t>
                        </w:r>
                      </w:p>
                      <w:p w14:paraId="33582C4A" w14:textId="3725049D" w:rsidR="00EF3FC6" w:rsidRPr="00152BDE" w:rsidRDefault="00EF3FC6" w:rsidP="00FC121D">
                        <w:pPr>
                          <w:spacing w:after="0"/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152BDE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Joseph Piselli</w:t>
                        </w:r>
                      </w:p>
                      <w:p w14:paraId="222EC66B" w14:textId="23F6762D" w:rsidR="00EF3FC6" w:rsidRPr="00864681" w:rsidRDefault="00EF3FC6" w:rsidP="00FC121D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864681">
                          <w:rPr>
                            <w:b/>
                            <w:bCs/>
                            <w:color w:val="FFFFFF" w:themeColor="background1"/>
                            <w:sz w:val="19"/>
                            <w:szCs w:val="19"/>
                          </w:rPr>
                          <w:t>Counselors</w:t>
                        </w:r>
                      </w:p>
                      <w:p w14:paraId="4120607F" w14:textId="0D5D4361" w:rsidR="00EF3FC6" w:rsidRPr="00152BDE" w:rsidRDefault="00EF3FC6" w:rsidP="00FC121D">
                        <w:pPr>
                          <w:spacing w:after="0"/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152BDE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Thomas Hill</w:t>
                        </w:r>
                      </w:p>
                      <w:p w14:paraId="4DEE9D01" w14:textId="0CADA952" w:rsidR="00EF3FC6" w:rsidRPr="00152BDE" w:rsidRDefault="00EF3FC6" w:rsidP="00FC121D">
                        <w:pPr>
                          <w:spacing w:after="0"/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152BDE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Michele McGroggan</w:t>
                        </w:r>
                      </w:p>
                      <w:p w14:paraId="7D456E1A" w14:textId="6B9DC7F0" w:rsidR="00EF3FC6" w:rsidRPr="00152BDE" w:rsidRDefault="00EF3FC6" w:rsidP="00FC121D">
                        <w:pPr>
                          <w:spacing w:after="0"/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14:paraId="1F0C42FE" w14:textId="6A082DE3" w:rsidR="00EF3FC6" w:rsidRPr="00864681" w:rsidRDefault="00EF3FC6" w:rsidP="00FC121D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864681">
                          <w:rPr>
                            <w:b/>
                            <w:bCs/>
                            <w:color w:val="FFFFFF" w:themeColor="background1"/>
                            <w:sz w:val="19"/>
                            <w:szCs w:val="19"/>
                          </w:rPr>
                          <w:t xml:space="preserve">Class of 2024 </w:t>
                        </w:r>
                      </w:p>
                      <w:p w14:paraId="56D55CD8" w14:textId="607C0963" w:rsidR="00EF3FC6" w:rsidRPr="00864681" w:rsidRDefault="00EF3FC6" w:rsidP="00FC121D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864681">
                          <w:rPr>
                            <w:b/>
                            <w:bCs/>
                            <w:color w:val="FFFFFF" w:themeColor="background1"/>
                            <w:sz w:val="19"/>
                            <w:szCs w:val="19"/>
                          </w:rPr>
                          <w:t>House Principal</w:t>
                        </w:r>
                      </w:p>
                      <w:p w14:paraId="118106F1" w14:textId="34731090" w:rsidR="00EF3FC6" w:rsidRPr="00152BDE" w:rsidRDefault="00EF3FC6" w:rsidP="00FC121D">
                        <w:pPr>
                          <w:spacing w:after="0"/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152BDE"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Matthew Gale, </w:t>
                        </w:r>
                        <w:proofErr w:type="gramStart"/>
                        <w:r w:rsidRPr="00152BDE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Ed.D</w:t>
                        </w:r>
                        <w:proofErr w:type="gramEnd"/>
                      </w:p>
                      <w:p w14:paraId="3D4F37DC" w14:textId="393A4B51" w:rsidR="00EF3FC6" w:rsidRPr="00EA4B3F" w:rsidRDefault="00EF3FC6" w:rsidP="00FC121D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EA4B3F">
                          <w:rPr>
                            <w:b/>
                            <w:bCs/>
                            <w:color w:val="FFFFFF" w:themeColor="background1"/>
                            <w:sz w:val="19"/>
                            <w:szCs w:val="19"/>
                          </w:rPr>
                          <w:t>Counselors</w:t>
                        </w:r>
                      </w:p>
                      <w:p w14:paraId="1454E713" w14:textId="6A09E991" w:rsidR="00EF3FC6" w:rsidRPr="00152BDE" w:rsidRDefault="00EF3FC6" w:rsidP="00FC121D">
                        <w:pPr>
                          <w:spacing w:after="0"/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152BDE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Taryn Barrett</w:t>
                        </w:r>
                      </w:p>
                      <w:p w14:paraId="19525D55" w14:textId="0A1DCB94" w:rsidR="00EF3FC6" w:rsidRPr="00152BDE" w:rsidRDefault="00EF3FC6" w:rsidP="00FC121D">
                        <w:pPr>
                          <w:spacing w:after="0"/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152BDE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Laura Ladley</w:t>
                        </w:r>
                      </w:p>
                      <w:p w14:paraId="341794EE" w14:textId="4207727C" w:rsidR="00EF3FC6" w:rsidRPr="00152BDE" w:rsidRDefault="00174008" w:rsidP="00174008">
                        <w:pPr>
                          <w:spacing w:after="0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 Department </w:t>
                        </w:r>
                        <w:r w:rsidR="00EF3FC6" w:rsidRPr="00152BDE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Coordinator</w:t>
                        </w:r>
                      </w:p>
                      <w:p w14:paraId="2AF1CE17" w14:textId="197C0114" w:rsidR="00EF3FC6" w:rsidRPr="00152BDE" w:rsidRDefault="00EF3FC6" w:rsidP="00FC121D">
                        <w:pPr>
                          <w:spacing w:after="0"/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14:paraId="454222FF" w14:textId="64494109" w:rsidR="00EF3FC6" w:rsidRPr="00EA4B3F" w:rsidRDefault="00EF3FC6" w:rsidP="00FC121D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EA4B3F">
                          <w:rPr>
                            <w:b/>
                            <w:bCs/>
                            <w:color w:val="FFFFFF" w:themeColor="background1"/>
                            <w:sz w:val="19"/>
                            <w:szCs w:val="19"/>
                          </w:rPr>
                          <w:t>Class of 2025</w:t>
                        </w:r>
                      </w:p>
                      <w:p w14:paraId="6950F007" w14:textId="57E92CC9" w:rsidR="00EF3FC6" w:rsidRPr="00EA4B3F" w:rsidRDefault="00EF3FC6" w:rsidP="00FC121D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EA4B3F">
                          <w:rPr>
                            <w:b/>
                            <w:bCs/>
                            <w:color w:val="FFFFFF" w:themeColor="background1"/>
                            <w:sz w:val="19"/>
                            <w:szCs w:val="19"/>
                          </w:rPr>
                          <w:t>House Principal</w:t>
                        </w:r>
                      </w:p>
                      <w:p w14:paraId="27680532" w14:textId="00357DDA" w:rsidR="00EF3FC6" w:rsidRPr="00152BDE" w:rsidRDefault="00EF3FC6" w:rsidP="00FC121D">
                        <w:pPr>
                          <w:spacing w:after="0"/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152BDE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Jennifer Opdyke</w:t>
                        </w:r>
                      </w:p>
                      <w:p w14:paraId="1F29B3D1" w14:textId="1EF1A16B" w:rsidR="00EF3FC6" w:rsidRPr="00EA4B3F" w:rsidRDefault="00EF3FC6" w:rsidP="00FC121D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EA4B3F">
                          <w:rPr>
                            <w:b/>
                            <w:bCs/>
                            <w:color w:val="FFFFFF" w:themeColor="background1"/>
                            <w:sz w:val="19"/>
                            <w:szCs w:val="19"/>
                          </w:rPr>
                          <w:t>Counselors</w:t>
                        </w:r>
                      </w:p>
                      <w:p w14:paraId="36CA4362" w14:textId="590D313B" w:rsidR="00EF3FC6" w:rsidRPr="00152BDE" w:rsidRDefault="00EF3FC6" w:rsidP="00FC121D">
                        <w:pPr>
                          <w:spacing w:after="0"/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152BDE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Kerry Monk</w:t>
                        </w:r>
                      </w:p>
                      <w:p w14:paraId="6A267AAC" w14:textId="475FBCF7" w:rsidR="00EF3FC6" w:rsidRPr="00152BDE" w:rsidRDefault="006B7FFE" w:rsidP="00FC121D">
                        <w:pPr>
                          <w:spacing w:after="0"/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color w:val="FFFFFF" w:themeColor="background1"/>
                            <w:sz w:val="18"/>
                            <w:szCs w:val="18"/>
                          </w:rPr>
                          <w:t>Patrick Chapman</w:t>
                        </w:r>
                      </w:p>
                      <w:p w14:paraId="0218EDF9" w14:textId="116E12BF" w:rsidR="002D78B0" w:rsidRPr="00152BDE" w:rsidRDefault="002D78B0" w:rsidP="00FC121D">
                        <w:pPr>
                          <w:spacing w:after="0"/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14:paraId="46D1E016" w14:textId="77777777" w:rsidR="002D78B0" w:rsidRPr="00152BDE" w:rsidRDefault="002D78B0" w:rsidP="00FC121D">
                        <w:pPr>
                          <w:spacing w:after="0"/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14:paraId="1630A7E2" w14:textId="38AD522A" w:rsidR="00FC121D" w:rsidRPr="00EF3FC6" w:rsidRDefault="00FC121D" w:rsidP="00FC121D">
                        <w:pPr>
                          <w:spacing w:after="0"/>
                          <w:jc w:val="center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6C35E80D" w14:textId="77777777" w:rsidR="002D78B0" w:rsidRPr="00EF3FC6" w:rsidRDefault="002D78B0" w:rsidP="00FC121D">
                        <w:pPr>
                          <w:spacing w:after="0"/>
                          <w:jc w:val="center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495D2E03" w14:textId="16BB160A" w:rsidR="000B75F8" w:rsidRDefault="000B75F8" w:rsidP="000B75F8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  <w:p w14:paraId="22493528" w14:textId="77777777" w:rsidR="000B75F8" w:rsidRDefault="000B75F8" w:rsidP="000B75F8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  <w:p w14:paraId="01237FFD" w14:textId="77777777" w:rsidR="000B75F8" w:rsidRDefault="000B75F8" w:rsidP="000B75F8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  <w:p w14:paraId="36B5F4FF" w14:textId="77777777" w:rsidR="000B75F8" w:rsidRDefault="000B75F8" w:rsidP="00A051AD">
                        <w:pPr>
                          <w:rPr>
                            <w:color w:val="FFFFFF" w:themeColor="background1"/>
                          </w:rPr>
                        </w:pPr>
                      </w:p>
                      <w:p w14:paraId="7878CCC7" w14:textId="77777777" w:rsidR="00A051AD" w:rsidRDefault="00A051AD" w:rsidP="00A051AD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 id="Text Box 204" o:spid="_x0000_s1030" type="#_x0000_t202" style="position:absolute;left:493;top:-20086;width:18288;height:4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4808BB94" w14:textId="677E33EB" w:rsidR="00A051AD" w:rsidRPr="00250913" w:rsidRDefault="00A051AD" w:rsidP="009D6378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4472C4" w:themeColor="accent1"/>
                          </w:rPr>
                        </w:pPr>
                        <w:r w:rsidRPr="00250913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4472C4" w:themeColor="accent1"/>
                          </w:rPr>
                          <w:t>CEEB Code: 394992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52D38095" w14:textId="2A69DCED" w:rsidR="0062042E" w:rsidRDefault="0062042E" w:rsidP="00576D34">
      <w:pPr>
        <w:spacing w:after="0" w:line="120" w:lineRule="auto"/>
        <w:jc w:val="both"/>
        <w:rPr>
          <w:rFonts w:ascii="Angsana New" w:hAnsi="Angsana New" w:cs="Angsana New"/>
          <w:b/>
          <w:bCs/>
          <w:sz w:val="24"/>
          <w:szCs w:val="24"/>
        </w:rPr>
        <w:sectPr w:rsidR="0062042E" w:rsidSect="00762CA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4635DD5" w14:textId="3BA60F56" w:rsidR="00966949" w:rsidRDefault="00966949" w:rsidP="00EC510C">
      <w:pPr>
        <w:tabs>
          <w:tab w:val="left" w:pos="180"/>
          <w:tab w:val="left" w:pos="920"/>
        </w:tabs>
        <w:spacing w:line="120" w:lineRule="auto"/>
        <w:rPr>
          <w:rFonts w:ascii="Angsana New" w:hAnsi="Angsana New" w:cs="Angsana New"/>
          <w:b/>
          <w:bCs/>
          <w:sz w:val="20"/>
          <w:szCs w:val="20"/>
        </w:rPr>
      </w:pPr>
    </w:p>
    <w:p w14:paraId="5718F381" w14:textId="2B091AF3" w:rsidR="00EC510C" w:rsidRPr="00E06762" w:rsidRDefault="00EC510C" w:rsidP="00EC510C">
      <w:pPr>
        <w:tabs>
          <w:tab w:val="left" w:pos="180"/>
          <w:tab w:val="left" w:pos="920"/>
        </w:tabs>
        <w:spacing w:line="120" w:lineRule="auto"/>
        <w:rPr>
          <w:rFonts w:ascii="Angsana New" w:hAnsi="Angsana New" w:cs="Angsana New"/>
          <w:b/>
          <w:bCs/>
          <w:sz w:val="20"/>
          <w:szCs w:val="20"/>
        </w:rPr>
      </w:pPr>
    </w:p>
    <w:p w14:paraId="5D284A87" w14:textId="213105F1" w:rsidR="009866BE" w:rsidRDefault="00E06762" w:rsidP="009866BE">
      <w:pPr>
        <w:tabs>
          <w:tab w:val="left" w:pos="180"/>
          <w:tab w:val="left" w:pos="920"/>
        </w:tabs>
        <w:spacing w:after="0"/>
        <w:jc w:val="both"/>
        <w:rPr>
          <w:rFonts w:ascii="Angsana New" w:hAnsi="Angsana New" w:cs="Angsana New"/>
          <w:b/>
          <w:bCs/>
          <w:sz w:val="24"/>
          <w:szCs w:val="24"/>
        </w:rPr>
        <w:sectPr w:rsidR="009866BE" w:rsidSect="00E0676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ngsana New" w:hAnsi="Angsana New" w:cs="Angsana New"/>
          <w:b/>
          <w:bCs/>
          <w:sz w:val="24"/>
          <w:szCs w:val="24"/>
        </w:rPr>
        <w:tab/>
      </w:r>
    </w:p>
    <w:p w14:paraId="6531F827" w14:textId="70343D71" w:rsidR="00547E2D" w:rsidRPr="00CD3430" w:rsidRDefault="00927502" w:rsidP="0068425D">
      <w:r w:rsidRPr="006926D8">
        <w:rPr>
          <w:noProof/>
        </w:rPr>
        <w:t xml:space="preserve"> </w:t>
      </w:r>
    </w:p>
    <w:p w14:paraId="307E9F85" w14:textId="1B0B0F10" w:rsidR="006075D0" w:rsidRDefault="006075D0" w:rsidP="0068425D"/>
    <w:p w14:paraId="02319DF3" w14:textId="65A0D86B" w:rsidR="006075D0" w:rsidRDefault="006075D0" w:rsidP="0068425D"/>
    <w:p w14:paraId="44857C45" w14:textId="5F31D160" w:rsidR="006075D0" w:rsidRDefault="006075D0" w:rsidP="0068425D"/>
    <w:p w14:paraId="3F58D600" w14:textId="6B00BDEF" w:rsidR="006075D0" w:rsidRDefault="006075D0" w:rsidP="0068425D"/>
    <w:p w14:paraId="51B81CB4" w14:textId="73D35F70" w:rsidR="006075D0" w:rsidRDefault="006075D0" w:rsidP="0068425D"/>
    <w:tbl>
      <w:tblPr>
        <w:tblStyle w:val="GridTable4-Accent1"/>
        <w:tblpPr w:leftFromText="180" w:rightFromText="180" w:vertAnchor="text" w:horzAnchor="margin" w:tblpXSpec="right" w:tblpY="354"/>
        <w:tblW w:w="4310" w:type="dxa"/>
        <w:tblLook w:val="04A0" w:firstRow="1" w:lastRow="0" w:firstColumn="1" w:lastColumn="0" w:noHBand="0" w:noVBand="1"/>
      </w:tblPr>
      <w:tblGrid>
        <w:gridCol w:w="862"/>
        <w:gridCol w:w="862"/>
        <w:gridCol w:w="862"/>
        <w:gridCol w:w="862"/>
        <w:gridCol w:w="862"/>
      </w:tblGrid>
      <w:tr w:rsidR="00AB3D05" w14:paraId="5EEFBEB9" w14:textId="77777777" w:rsidTr="00044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712E22F1" w14:textId="77777777" w:rsidR="00AB3D05" w:rsidRPr="006C2789" w:rsidRDefault="00AB3D05" w:rsidP="00AB3D05">
            <w:pPr>
              <w:jc w:val="both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62" w:type="dxa"/>
          </w:tcPr>
          <w:p w14:paraId="11FF603B" w14:textId="64F9ED18" w:rsidR="00AB3D05" w:rsidRPr="00FA2406" w:rsidRDefault="00AB3D05" w:rsidP="00AB3D0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  <w:u w:val="single"/>
              </w:rPr>
            </w:pPr>
            <w:r w:rsidRPr="00FA2406">
              <w:rPr>
                <w:rFonts w:ascii="Angsana New" w:hAnsi="Angsana New" w:cs="Angsana New" w:hint="cs"/>
                <w:sz w:val="16"/>
                <w:szCs w:val="16"/>
                <w:u w:val="single"/>
              </w:rPr>
              <w:t xml:space="preserve">Percent </w:t>
            </w:r>
          </w:p>
        </w:tc>
        <w:tc>
          <w:tcPr>
            <w:tcW w:w="862" w:type="dxa"/>
          </w:tcPr>
          <w:p w14:paraId="0D1B7866" w14:textId="77777777" w:rsidR="00AB3D05" w:rsidRPr="00FA2406" w:rsidRDefault="00AB3D05" w:rsidP="00AB3D0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  <w:u w:val="single"/>
              </w:rPr>
            </w:pPr>
            <w:r w:rsidRPr="00FA2406">
              <w:rPr>
                <w:rFonts w:ascii="Angsana New" w:hAnsi="Angsana New" w:cs="Angsana New"/>
                <w:sz w:val="16"/>
                <w:szCs w:val="16"/>
                <w:u w:val="single"/>
              </w:rPr>
              <w:t>Academic</w:t>
            </w:r>
          </w:p>
        </w:tc>
        <w:tc>
          <w:tcPr>
            <w:tcW w:w="862" w:type="dxa"/>
          </w:tcPr>
          <w:p w14:paraId="71E6A709" w14:textId="77777777" w:rsidR="00AB3D05" w:rsidRPr="00FA2406" w:rsidRDefault="00AB3D05" w:rsidP="00AB3D0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  <w:u w:val="single"/>
              </w:rPr>
            </w:pPr>
            <w:r w:rsidRPr="00FA2406">
              <w:rPr>
                <w:rFonts w:ascii="Angsana New" w:hAnsi="Angsana New" w:cs="Angsana New"/>
                <w:sz w:val="16"/>
                <w:szCs w:val="16"/>
                <w:u w:val="single"/>
              </w:rPr>
              <w:t>Honors</w:t>
            </w:r>
          </w:p>
        </w:tc>
        <w:tc>
          <w:tcPr>
            <w:tcW w:w="862" w:type="dxa"/>
          </w:tcPr>
          <w:p w14:paraId="38A2F723" w14:textId="77777777" w:rsidR="00AB3D05" w:rsidRPr="00FA2406" w:rsidRDefault="00AB3D05" w:rsidP="00AB3D0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  <w:u w:val="single"/>
              </w:rPr>
            </w:pPr>
            <w:r w:rsidRPr="00FA2406">
              <w:rPr>
                <w:rFonts w:ascii="Angsana New" w:hAnsi="Angsana New" w:cs="Angsana New"/>
                <w:sz w:val="16"/>
                <w:szCs w:val="16"/>
                <w:u w:val="single"/>
              </w:rPr>
              <w:t>AP</w:t>
            </w:r>
          </w:p>
        </w:tc>
      </w:tr>
      <w:tr w:rsidR="00AB3D05" w14:paraId="3562461F" w14:textId="77777777" w:rsidTr="00044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2E74A436" w14:textId="77777777" w:rsidR="00AB3D05" w:rsidRPr="006C2789" w:rsidRDefault="00AB3D05" w:rsidP="00AB3D05">
            <w:pPr>
              <w:jc w:val="both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 xml:space="preserve">A </w:t>
            </w:r>
          </w:p>
        </w:tc>
        <w:tc>
          <w:tcPr>
            <w:tcW w:w="862" w:type="dxa"/>
          </w:tcPr>
          <w:p w14:paraId="4BCC7FC3" w14:textId="77777777" w:rsidR="00AB3D05" w:rsidRPr="006C2789" w:rsidRDefault="00AB3D05" w:rsidP="00AB3D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93 – 100</w:t>
            </w:r>
          </w:p>
        </w:tc>
        <w:tc>
          <w:tcPr>
            <w:tcW w:w="862" w:type="dxa"/>
          </w:tcPr>
          <w:p w14:paraId="7F4E3500" w14:textId="77777777" w:rsidR="00AB3D05" w:rsidRPr="006C2789" w:rsidRDefault="00AB3D05" w:rsidP="00AB3D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4.0</w:t>
            </w:r>
          </w:p>
        </w:tc>
        <w:tc>
          <w:tcPr>
            <w:tcW w:w="862" w:type="dxa"/>
          </w:tcPr>
          <w:p w14:paraId="7654470B" w14:textId="77777777" w:rsidR="00AB3D05" w:rsidRPr="006C2789" w:rsidRDefault="00AB3D05" w:rsidP="00AB3D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4.25</w:t>
            </w:r>
          </w:p>
        </w:tc>
        <w:tc>
          <w:tcPr>
            <w:tcW w:w="862" w:type="dxa"/>
          </w:tcPr>
          <w:p w14:paraId="1A366F8D" w14:textId="77777777" w:rsidR="00AB3D05" w:rsidRPr="006C2789" w:rsidRDefault="00AB3D05" w:rsidP="00AB3D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5.0</w:t>
            </w:r>
          </w:p>
        </w:tc>
      </w:tr>
      <w:tr w:rsidR="00AB3D05" w14:paraId="19921770" w14:textId="77777777" w:rsidTr="00044A42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1628DB32" w14:textId="77777777" w:rsidR="00AB3D05" w:rsidRPr="006C2789" w:rsidRDefault="00AB3D05" w:rsidP="00AB3D05">
            <w:pPr>
              <w:jc w:val="both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 xml:space="preserve">A - </w:t>
            </w:r>
          </w:p>
        </w:tc>
        <w:tc>
          <w:tcPr>
            <w:tcW w:w="862" w:type="dxa"/>
          </w:tcPr>
          <w:p w14:paraId="386DCF07" w14:textId="77777777" w:rsidR="00AB3D05" w:rsidRPr="006C2789" w:rsidRDefault="00AB3D05" w:rsidP="00AB3D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90 – 92</w:t>
            </w:r>
          </w:p>
        </w:tc>
        <w:tc>
          <w:tcPr>
            <w:tcW w:w="862" w:type="dxa"/>
          </w:tcPr>
          <w:p w14:paraId="67AC0C6B" w14:textId="77777777" w:rsidR="00AB3D05" w:rsidRPr="006C2789" w:rsidRDefault="00AB3D05" w:rsidP="00AB3D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3.6</w:t>
            </w:r>
          </w:p>
        </w:tc>
        <w:tc>
          <w:tcPr>
            <w:tcW w:w="862" w:type="dxa"/>
          </w:tcPr>
          <w:p w14:paraId="4E654CA5" w14:textId="77777777" w:rsidR="00AB3D05" w:rsidRPr="006C2789" w:rsidRDefault="00AB3D05" w:rsidP="00AB3D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3.85</w:t>
            </w:r>
          </w:p>
        </w:tc>
        <w:tc>
          <w:tcPr>
            <w:tcW w:w="862" w:type="dxa"/>
          </w:tcPr>
          <w:p w14:paraId="1F3A45BD" w14:textId="77777777" w:rsidR="00AB3D05" w:rsidRPr="006C2789" w:rsidRDefault="00AB3D05" w:rsidP="00AB3D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4.6</w:t>
            </w:r>
          </w:p>
        </w:tc>
      </w:tr>
      <w:tr w:rsidR="00AB3D05" w14:paraId="3365BB48" w14:textId="77777777" w:rsidTr="00044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1499EADF" w14:textId="77777777" w:rsidR="00AB3D05" w:rsidRPr="006C2789" w:rsidRDefault="00AB3D05" w:rsidP="00AB3D05">
            <w:pPr>
              <w:jc w:val="both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B +</w:t>
            </w:r>
          </w:p>
        </w:tc>
        <w:tc>
          <w:tcPr>
            <w:tcW w:w="862" w:type="dxa"/>
          </w:tcPr>
          <w:p w14:paraId="6FD435EA" w14:textId="77777777" w:rsidR="00AB3D05" w:rsidRPr="006C2789" w:rsidRDefault="00AB3D05" w:rsidP="00AB3D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87 – 89</w:t>
            </w:r>
          </w:p>
        </w:tc>
        <w:tc>
          <w:tcPr>
            <w:tcW w:w="862" w:type="dxa"/>
          </w:tcPr>
          <w:p w14:paraId="3B254818" w14:textId="77777777" w:rsidR="00AB3D05" w:rsidRPr="006C2789" w:rsidRDefault="00AB3D05" w:rsidP="00AB3D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3.4</w:t>
            </w:r>
          </w:p>
        </w:tc>
        <w:tc>
          <w:tcPr>
            <w:tcW w:w="862" w:type="dxa"/>
          </w:tcPr>
          <w:p w14:paraId="204BA4C0" w14:textId="77777777" w:rsidR="00AB3D05" w:rsidRPr="006C2789" w:rsidRDefault="00AB3D05" w:rsidP="00AB3D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3.65</w:t>
            </w:r>
          </w:p>
        </w:tc>
        <w:tc>
          <w:tcPr>
            <w:tcW w:w="862" w:type="dxa"/>
          </w:tcPr>
          <w:p w14:paraId="10FC2009" w14:textId="77777777" w:rsidR="00AB3D05" w:rsidRPr="006C2789" w:rsidRDefault="00AB3D05" w:rsidP="00AB3D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4.4</w:t>
            </w:r>
          </w:p>
        </w:tc>
      </w:tr>
      <w:tr w:rsidR="00AB3D05" w14:paraId="629D88A4" w14:textId="77777777" w:rsidTr="00044A42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60CE93F8" w14:textId="77777777" w:rsidR="00AB3D05" w:rsidRPr="006C2789" w:rsidRDefault="00AB3D05" w:rsidP="00AB3D05">
            <w:pPr>
              <w:jc w:val="both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B</w:t>
            </w:r>
          </w:p>
        </w:tc>
        <w:tc>
          <w:tcPr>
            <w:tcW w:w="862" w:type="dxa"/>
          </w:tcPr>
          <w:p w14:paraId="700F70A0" w14:textId="77777777" w:rsidR="00AB3D05" w:rsidRPr="006C2789" w:rsidRDefault="00AB3D05" w:rsidP="00AB3D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83 – 86</w:t>
            </w:r>
          </w:p>
        </w:tc>
        <w:tc>
          <w:tcPr>
            <w:tcW w:w="862" w:type="dxa"/>
          </w:tcPr>
          <w:p w14:paraId="1B609AAB" w14:textId="77777777" w:rsidR="00AB3D05" w:rsidRPr="006C2789" w:rsidRDefault="00AB3D05" w:rsidP="00AB3D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3.0</w:t>
            </w:r>
          </w:p>
        </w:tc>
        <w:tc>
          <w:tcPr>
            <w:tcW w:w="862" w:type="dxa"/>
          </w:tcPr>
          <w:p w14:paraId="641A655D" w14:textId="77777777" w:rsidR="00AB3D05" w:rsidRPr="006C2789" w:rsidRDefault="00AB3D05" w:rsidP="00AB3D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3.25</w:t>
            </w:r>
          </w:p>
        </w:tc>
        <w:tc>
          <w:tcPr>
            <w:tcW w:w="862" w:type="dxa"/>
          </w:tcPr>
          <w:p w14:paraId="63AF996B" w14:textId="77777777" w:rsidR="00AB3D05" w:rsidRPr="006C2789" w:rsidRDefault="00AB3D05" w:rsidP="00AB3D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4.0</w:t>
            </w:r>
          </w:p>
        </w:tc>
      </w:tr>
      <w:tr w:rsidR="00AB3D05" w14:paraId="20573BEE" w14:textId="77777777" w:rsidTr="00044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508FF590" w14:textId="77777777" w:rsidR="00AB3D05" w:rsidRPr="006C2789" w:rsidRDefault="00AB3D05" w:rsidP="00AB3D05">
            <w:pPr>
              <w:jc w:val="both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 xml:space="preserve">B - </w:t>
            </w:r>
          </w:p>
        </w:tc>
        <w:tc>
          <w:tcPr>
            <w:tcW w:w="862" w:type="dxa"/>
          </w:tcPr>
          <w:p w14:paraId="3DCC6410" w14:textId="77777777" w:rsidR="00AB3D05" w:rsidRPr="006C2789" w:rsidRDefault="00AB3D05" w:rsidP="00AB3D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80 – 82</w:t>
            </w:r>
          </w:p>
        </w:tc>
        <w:tc>
          <w:tcPr>
            <w:tcW w:w="862" w:type="dxa"/>
          </w:tcPr>
          <w:p w14:paraId="65278FFA" w14:textId="77777777" w:rsidR="00AB3D05" w:rsidRPr="006C2789" w:rsidRDefault="00AB3D05" w:rsidP="00AB3D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2.6</w:t>
            </w:r>
          </w:p>
        </w:tc>
        <w:tc>
          <w:tcPr>
            <w:tcW w:w="862" w:type="dxa"/>
          </w:tcPr>
          <w:p w14:paraId="39CB65AD" w14:textId="77777777" w:rsidR="00AB3D05" w:rsidRPr="006C2789" w:rsidRDefault="00AB3D05" w:rsidP="00AB3D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2.85</w:t>
            </w:r>
          </w:p>
        </w:tc>
        <w:tc>
          <w:tcPr>
            <w:tcW w:w="862" w:type="dxa"/>
          </w:tcPr>
          <w:p w14:paraId="4B08815A" w14:textId="77777777" w:rsidR="00AB3D05" w:rsidRPr="006C2789" w:rsidRDefault="00AB3D05" w:rsidP="00AB3D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3.6</w:t>
            </w:r>
          </w:p>
        </w:tc>
      </w:tr>
      <w:tr w:rsidR="00AB3D05" w14:paraId="797A51CB" w14:textId="77777777" w:rsidTr="00044A42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4DA2D1F5" w14:textId="77777777" w:rsidR="00AB3D05" w:rsidRPr="006C2789" w:rsidRDefault="00AB3D05" w:rsidP="00AB3D05">
            <w:pPr>
              <w:jc w:val="both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C +</w:t>
            </w:r>
          </w:p>
        </w:tc>
        <w:tc>
          <w:tcPr>
            <w:tcW w:w="862" w:type="dxa"/>
          </w:tcPr>
          <w:p w14:paraId="7A5D7C31" w14:textId="77777777" w:rsidR="00AB3D05" w:rsidRPr="006C2789" w:rsidRDefault="00AB3D05" w:rsidP="00AB3D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77 – 79</w:t>
            </w:r>
          </w:p>
        </w:tc>
        <w:tc>
          <w:tcPr>
            <w:tcW w:w="862" w:type="dxa"/>
          </w:tcPr>
          <w:p w14:paraId="6F725BFC" w14:textId="77777777" w:rsidR="00AB3D05" w:rsidRPr="006C2789" w:rsidRDefault="00AB3D05" w:rsidP="00AB3D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2.4</w:t>
            </w:r>
          </w:p>
        </w:tc>
        <w:tc>
          <w:tcPr>
            <w:tcW w:w="862" w:type="dxa"/>
          </w:tcPr>
          <w:p w14:paraId="113FB9E0" w14:textId="77777777" w:rsidR="00AB3D05" w:rsidRPr="006C2789" w:rsidRDefault="00AB3D05" w:rsidP="00AB3D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2.65</w:t>
            </w:r>
          </w:p>
        </w:tc>
        <w:tc>
          <w:tcPr>
            <w:tcW w:w="862" w:type="dxa"/>
          </w:tcPr>
          <w:p w14:paraId="54CA8C6F" w14:textId="77777777" w:rsidR="00AB3D05" w:rsidRPr="006C2789" w:rsidRDefault="00AB3D05" w:rsidP="00AB3D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3.4</w:t>
            </w:r>
          </w:p>
        </w:tc>
      </w:tr>
      <w:tr w:rsidR="00AB3D05" w14:paraId="5EF6CE96" w14:textId="77777777" w:rsidTr="00044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64A0BFEC" w14:textId="77777777" w:rsidR="00AB3D05" w:rsidRPr="006C2789" w:rsidRDefault="00AB3D05" w:rsidP="00AB3D05">
            <w:pPr>
              <w:jc w:val="both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C</w:t>
            </w:r>
          </w:p>
        </w:tc>
        <w:tc>
          <w:tcPr>
            <w:tcW w:w="862" w:type="dxa"/>
          </w:tcPr>
          <w:p w14:paraId="05EF9F39" w14:textId="77777777" w:rsidR="00AB3D05" w:rsidRPr="006C2789" w:rsidRDefault="00AB3D05" w:rsidP="00AB3D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73 – 76</w:t>
            </w:r>
          </w:p>
        </w:tc>
        <w:tc>
          <w:tcPr>
            <w:tcW w:w="862" w:type="dxa"/>
          </w:tcPr>
          <w:p w14:paraId="54BC030E" w14:textId="77777777" w:rsidR="00AB3D05" w:rsidRPr="006C2789" w:rsidRDefault="00AB3D05" w:rsidP="00AB3D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2.0</w:t>
            </w:r>
          </w:p>
        </w:tc>
        <w:tc>
          <w:tcPr>
            <w:tcW w:w="862" w:type="dxa"/>
          </w:tcPr>
          <w:p w14:paraId="4BCE1683" w14:textId="77777777" w:rsidR="00AB3D05" w:rsidRPr="006C2789" w:rsidRDefault="00AB3D05" w:rsidP="00AB3D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2.25</w:t>
            </w:r>
          </w:p>
        </w:tc>
        <w:tc>
          <w:tcPr>
            <w:tcW w:w="862" w:type="dxa"/>
          </w:tcPr>
          <w:p w14:paraId="3C42850B" w14:textId="77777777" w:rsidR="00AB3D05" w:rsidRPr="006C2789" w:rsidRDefault="00AB3D05" w:rsidP="00AB3D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3.0</w:t>
            </w:r>
          </w:p>
        </w:tc>
      </w:tr>
      <w:tr w:rsidR="00AB3D05" w14:paraId="165AC883" w14:textId="77777777" w:rsidTr="00044A42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3D60374B" w14:textId="77777777" w:rsidR="00AB3D05" w:rsidRPr="006C2789" w:rsidRDefault="00AB3D05" w:rsidP="00AB3D05">
            <w:pPr>
              <w:jc w:val="both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 xml:space="preserve">C - </w:t>
            </w:r>
          </w:p>
        </w:tc>
        <w:tc>
          <w:tcPr>
            <w:tcW w:w="862" w:type="dxa"/>
          </w:tcPr>
          <w:p w14:paraId="2F361A2E" w14:textId="77777777" w:rsidR="00AB3D05" w:rsidRPr="006C2789" w:rsidRDefault="00AB3D05" w:rsidP="00AB3D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70 – 72</w:t>
            </w:r>
          </w:p>
        </w:tc>
        <w:tc>
          <w:tcPr>
            <w:tcW w:w="862" w:type="dxa"/>
          </w:tcPr>
          <w:p w14:paraId="499719B2" w14:textId="77777777" w:rsidR="00AB3D05" w:rsidRPr="006C2789" w:rsidRDefault="00AB3D05" w:rsidP="00AB3D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1.6</w:t>
            </w:r>
          </w:p>
        </w:tc>
        <w:tc>
          <w:tcPr>
            <w:tcW w:w="862" w:type="dxa"/>
          </w:tcPr>
          <w:p w14:paraId="44C1AA57" w14:textId="77777777" w:rsidR="00AB3D05" w:rsidRPr="006C2789" w:rsidRDefault="00AB3D05" w:rsidP="00AB3D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1.85</w:t>
            </w:r>
          </w:p>
        </w:tc>
        <w:tc>
          <w:tcPr>
            <w:tcW w:w="862" w:type="dxa"/>
          </w:tcPr>
          <w:p w14:paraId="54B09BED" w14:textId="77777777" w:rsidR="00AB3D05" w:rsidRPr="006C2789" w:rsidRDefault="00AB3D05" w:rsidP="00AB3D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2.6</w:t>
            </w:r>
          </w:p>
        </w:tc>
      </w:tr>
      <w:tr w:rsidR="00AB3D05" w14:paraId="0DB524AD" w14:textId="77777777" w:rsidTr="00044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33CB1545" w14:textId="77777777" w:rsidR="00AB3D05" w:rsidRPr="006C2789" w:rsidRDefault="00AB3D05" w:rsidP="00AB3D05">
            <w:pPr>
              <w:jc w:val="both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D +</w:t>
            </w:r>
          </w:p>
        </w:tc>
        <w:tc>
          <w:tcPr>
            <w:tcW w:w="862" w:type="dxa"/>
          </w:tcPr>
          <w:p w14:paraId="10FBBD14" w14:textId="77777777" w:rsidR="00AB3D05" w:rsidRPr="006C2789" w:rsidRDefault="00AB3D05" w:rsidP="00AB3D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67 – 69</w:t>
            </w:r>
          </w:p>
        </w:tc>
        <w:tc>
          <w:tcPr>
            <w:tcW w:w="862" w:type="dxa"/>
          </w:tcPr>
          <w:p w14:paraId="249166E8" w14:textId="77777777" w:rsidR="00AB3D05" w:rsidRPr="006C2789" w:rsidRDefault="00AB3D05" w:rsidP="00AB3D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1.4</w:t>
            </w:r>
          </w:p>
        </w:tc>
        <w:tc>
          <w:tcPr>
            <w:tcW w:w="862" w:type="dxa"/>
          </w:tcPr>
          <w:p w14:paraId="7925A66C" w14:textId="77777777" w:rsidR="00AB3D05" w:rsidRPr="006C2789" w:rsidRDefault="00AB3D05" w:rsidP="00AB3D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1.65</w:t>
            </w:r>
          </w:p>
        </w:tc>
        <w:tc>
          <w:tcPr>
            <w:tcW w:w="862" w:type="dxa"/>
          </w:tcPr>
          <w:p w14:paraId="346E7CC3" w14:textId="77777777" w:rsidR="00AB3D05" w:rsidRPr="006C2789" w:rsidRDefault="00AB3D05" w:rsidP="00AB3D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2.4</w:t>
            </w:r>
          </w:p>
        </w:tc>
      </w:tr>
      <w:tr w:rsidR="00AB3D05" w14:paraId="3D9EC3CC" w14:textId="77777777" w:rsidTr="00044A42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794CC089" w14:textId="77777777" w:rsidR="00AB3D05" w:rsidRPr="006C2789" w:rsidRDefault="00AB3D05" w:rsidP="00AB3D05">
            <w:pPr>
              <w:jc w:val="both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D</w:t>
            </w:r>
          </w:p>
        </w:tc>
        <w:tc>
          <w:tcPr>
            <w:tcW w:w="862" w:type="dxa"/>
          </w:tcPr>
          <w:p w14:paraId="108330BF" w14:textId="77777777" w:rsidR="00AB3D05" w:rsidRPr="006C2789" w:rsidRDefault="00AB3D05" w:rsidP="00AB3D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63 – 66</w:t>
            </w:r>
          </w:p>
        </w:tc>
        <w:tc>
          <w:tcPr>
            <w:tcW w:w="862" w:type="dxa"/>
          </w:tcPr>
          <w:p w14:paraId="13F1D54C" w14:textId="77777777" w:rsidR="00AB3D05" w:rsidRPr="006C2789" w:rsidRDefault="00AB3D05" w:rsidP="00AB3D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1.0</w:t>
            </w:r>
          </w:p>
        </w:tc>
        <w:tc>
          <w:tcPr>
            <w:tcW w:w="862" w:type="dxa"/>
          </w:tcPr>
          <w:p w14:paraId="3F908A25" w14:textId="77777777" w:rsidR="00AB3D05" w:rsidRPr="006C2789" w:rsidRDefault="00AB3D05" w:rsidP="00AB3D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1.25</w:t>
            </w:r>
          </w:p>
        </w:tc>
        <w:tc>
          <w:tcPr>
            <w:tcW w:w="862" w:type="dxa"/>
          </w:tcPr>
          <w:p w14:paraId="27107680" w14:textId="77777777" w:rsidR="00AB3D05" w:rsidRPr="006C2789" w:rsidRDefault="00AB3D05" w:rsidP="00AB3D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2.0</w:t>
            </w:r>
          </w:p>
        </w:tc>
      </w:tr>
      <w:tr w:rsidR="00AB3D05" w14:paraId="280C6BB0" w14:textId="77777777" w:rsidTr="00044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0ECA44E6" w14:textId="77777777" w:rsidR="00AB3D05" w:rsidRPr="006C2789" w:rsidRDefault="00AB3D05" w:rsidP="00AB3D05">
            <w:pPr>
              <w:jc w:val="both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 xml:space="preserve">D - </w:t>
            </w:r>
          </w:p>
        </w:tc>
        <w:tc>
          <w:tcPr>
            <w:tcW w:w="862" w:type="dxa"/>
          </w:tcPr>
          <w:p w14:paraId="00C1F297" w14:textId="77777777" w:rsidR="00AB3D05" w:rsidRPr="006C2789" w:rsidRDefault="00AB3D05" w:rsidP="00AB3D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60 0 62</w:t>
            </w:r>
          </w:p>
        </w:tc>
        <w:tc>
          <w:tcPr>
            <w:tcW w:w="862" w:type="dxa"/>
          </w:tcPr>
          <w:p w14:paraId="2B8445D3" w14:textId="77777777" w:rsidR="00AB3D05" w:rsidRPr="006C2789" w:rsidRDefault="00AB3D05" w:rsidP="00AB3D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0.6</w:t>
            </w:r>
          </w:p>
        </w:tc>
        <w:tc>
          <w:tcPr>
            <w:tcW w:w="862" w:type="dxa"/>
          </w:tcPr>
          <w:p w14:paraId="0C77879F" w14:textId="77777777" w:rsidR="00AB3D05" w:rsidRPr="006C2789" w:rsidRDefault="00AB3D05" w:rsidP="00AB3D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0.85</w:t>
            </w:r>
          </w:p>
        </w:tc>
        <w:tc>
          <w:tcPr>
            <w:tcW w:w="862" w:type="dxa"/>
          </w:tcPr>
          <w:p w14:paraId="609AA72E" w14:textId="77777777" w:rsidR="00AB3D05" w:rsidRPr="006C2789" w:rsidRDefault="00AB3D05" w:rsidP="00AB3D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1.6</w:t>
            </w:r>
          </w:p>
        </w:tc>
      </w:tr>
      <w:tr w:rsidR="00AB3D05" w14:paraId="6FF57A3D" w14:textId="77777777" w:rsidTr="00044A42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7F8C042B" w14:textId="77777777" w:rsidR="00AB3D05" w:rsidRPr="006C2789" w:rsidRDefault="00AB3D05" w:rsidP="00AB3D05">
            <w:pPr>
              <w:jc w:val="both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F</w:t>
            </w:r>
          </w:p>
        </w:tc>
        <w:tc>
          <w:tcPr>
            <w:tcW w:w="862" w:type="dxa"/>
          </w:tcPr>
          <w:p w14:paraId="3988DF88" w14:textId="77777777" w:rsidR="00AB3D05" w:rsidRPr="006C2789" w:rsidRDefault="00AB3D05" w:rsidP="00AB3D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0 – 59</w:t>
            </w:r>
          </w:p>
        </w:tc>
        <w:tc>
          <w:tcPr>
            <w:tcW w:w="862" w:type="dxa"/>
          </w:tcPr>
          <w:p w14:paraId="52F42C43" w14:textId="77777777" w:rsidR="00AB3D05" w:rsidRPr="006C2789" w:rsidRDefault="00AB3D05" w:rsidP="00AB3D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0.0</w:t>
            </w:r>
          </w:p>
        </w:tc>
        <w:tc>
          <w:tcPr>
            <w:tcW w:w="862" w:type="dxa"/>
          </w:tcPr>
          <w:p w14:paraId="7C52E798" w14:textId="77777777" w:rsidR="00AB3D05" w:rsidRPr="006C2789" w:rsidRDefault="00AB3D05" w:rsidP="00AB3D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0.0</w:t>
            </w:r>
          </w:p>
        </w:tc>
        <w:tc>
          <w:tcPr>
            <w:tcW w:w="862" w:type="dxa"/>
          </w:tcPr>
          <w:p w14:paraId="138BA995" w14:textId="77777777" w:rsidR="00AB3D05" w:rsidRPr="006C2789" w:rsidRDefault="00AB3D05" w:rsidP="00AB3D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0.0</w:t>
            </w:r>
          </w:p>
        </w:tc>
      </w:tr>
    </w:tbl>
    <w:tbl>
      <w:tblPr>
        <w:tblStyle w:val="GridTable4-Accent1"/>
        <w:tblpPr w:leftFromText="180" w:rightFromText="180" w:vertAnchor="text" w:horzAnchor="page" w:tblpX="3241" w:tblpY="358"/>
        <w:tblW w:w="3685" w:type="dxa"/>
        <w:tblLook w:val="04A0" w:firstRow="1" w:lastRow="0" w:firstColumn="1" w:lastColumn="0" w:noHBand="0" w:noVBand="1"/>
      </w:tblPr>
      <w:tblGrid>
        <w:gridCol w:w="3685"/>
      </w:tblGrid>
      <w:tr w:rsidR="00AB3D05" w14:paraId="1E07E470" w14:textId="77777777" w:rsidTr="004973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0687F28A" w14:textId="77777777" w:rsidR="00222D56" w:rsidRDefault="002A4DA0" w:rsidP="00AB3D05">
            <w:pPr>
              <w:spacing w:line="180" w:lineRule="auto"/>
              <w:rPr>
                <w:rFonts w:ascii="Angsana New" w:hAnsi="Angsana New" w:cs="Angsana New"/>
                <w:b w:val="0"/>
                <w:bCs w:val="0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t xml:space="preserve">Central Bucks School District offers two Diploma Types, Standard and Scholar’s Diploma. </w:t>
            </w:r>
          </w:p>
          <w:p w14:paraId="0504A3AD" w14:textId="6F2F5976" w:rsidR="00AB3D05" w:rsidRPr="00FA2406" w:rsidRDefault="002A4DA0" w:rsidP="00AB3D05">
            <w:pPr>
              <w:spacing w:line="180" w:lineRule="auto"/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t>Criteria for diploma types and grading scale are listed below.</w:t>
            </w:r>
          </w:p>
        </w:tc>
      </w:tr>
    </w:tbl>
    <w:p w14:paraId="5B4D3549" w14:textId="6A95A97A" w:rsidR="006075D0" w:rsidRDefault="00730980" w:rsidP="0068425D">
      <w:r>
        <w:rPr>
          <w:noProof/>
        </w:rPr>
        <mc:AlternateContent>
          <mc:Choice Requires="wps">
            <w:drawing>
              <wp:anchor distT="228600" distB="228600" distL="228600" distR="228600" simplePos="0" relativeHeight="251658241" behindDoc="0" locked="0" layoutInCell="1" allowOverlap="1" wp14:anchorId="30F169B1" wp14:editId="633F7A9C">
                <wp:simplePos x="0" y="0"/>
                <wp:positionH relativeFrom="margin">
                  <wp:align>right</wp:align>
                </wp:positionH>
                <wp:positionV relativeFrom="margin">
                  <wp:posOffset>6597748</wp:posOffset>
                </wp:positionV>
                <wp:extent cx="5272607" cy="2624845"/>
                <wp:effectExtent l="0" t="0" r="4445" b="444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2607" cy="262484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2">
                                <a:tint val="90000"/>
                                <a:satMod val="92000"/>
                                <a:lumMod val="120000"/>
                              </a:schemeClr>
                            </a:gs>
                            <a:gs pos="100000">
                              <a:schemeClr val="lt2">
                                <a:shade val="98000"/>
                                <a:satMod val="120000"/>
                                <a:lumMod val="98000"/>
                              </a:scheme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E3B65" w14:textId="77777777" w:rsidR="003F4BC2" w:rsidRPr="00B4262E" w:rsidRDefault="00A734B3" w:rsidP="008E7CFB">
                            <w:pPr>
                              <w:spacing w:after="0" w:line="12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B4262E">
                              <w:rPr>
                                <w:rFonts w:ascii="Angsana New" w:hAnsi="Angsana New" w:cs="Angsana New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Ad</w:t>
                            </w:r>
                            <w:r w:rsidR="003F4BC2" w:rsidRPr="00B4262E">
                              <w:rPr>
                                <w:rFonts w:ascii="Angsana New" w:hAnsi="Angsana New" w:cs="Angsana New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v</w:t>
                            </w:r>
                            <w:r w:rsidRPr="00B4262E">
                              <w:rPr>
                                <w:rFonts w:ascii="Angsana New" w:hAnsi="Angsana New" w:cs="Angsana New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anced Placement Course Offerings (Typ</w:t>
                            </w:r>
                            <w:r w:rsidR="00BA2F98" w:rsidRPr="00B4262E">
                              <w:rPr>
                                <w:rFonts w:ascii="Angsana New" w:hAnsi="Angsana New" w:cs="Angsana New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ical Grade Level)</w:t>
                            </w:r>
                          </w:p>
                          <w:p w14:paraId="4907DC6C" w14:textId="3F6BB55F" w:rsidR="00BA2F98" w:rsidRPr="00B4262E" w:rsidRDefault="00BA2F98" w:rsidP="008E7CFB">
                            <w:pPr>
                              <w:spacing w:after="0" w:line="12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B4262E">
                              <w:rPr>
                                <w:rFonts w:ascii="Angsana New" w:hAnsi="Angsana New" w:cs="Angsana New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Weighted by 1.0 Denoted with an * on the transcript</w:t>
                            </w:r>
                          </w:p>
                          <w:p w14:paraId="4BF01562" w14:textId="77777777" w:rsidR="008E7CFB" w:rsidRPr="00786B9B" w:rsidRDefault="008E7CFB" w:rsidP="008E7CFB">
                            <w:pPr>
                              <w:spacing w:after="0" w:line="120" w:lineRule="auto"/>
                              <w:jc w:val="center"/>
                              <w:rPr>
                                <w:rFonts w:ascii="Angsana New" w:hAnsi="Angsana New" w:cs="Angsana New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28DE6550" w14:textId="224A4B46" w:rsidR="00D96096" w:rsidRPr="00786B9B" w:rsidRDefault="00B224F6" w:rsidP="00786B9B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AP Language &amp; Comp</w:t>
                            </w:r>
                            <w:r w:rsidR="009E21AC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osition (11)</w:t>
                            </w:r>
                            <w:r w:rsidR="0046250A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FB7714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250A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AP </w:t>
                            </w:r>
                            <w:r w:rsidR="00B211C7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Literature</w:t>
                            </w:r>
                            <w:r w:rsidR="0046250A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11C7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&amp; Composition (</w:t>
                            </w:r>
                            <w:proofErr w:type="gramStart"/>
                            <w:r w:rsidR="00B211C7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12)*</w:t>
                            </w:r>
                            <w:proofErr w:type="gramEnd"/>
                            <w:r w:rsidR="00FB7714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E4ECF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D96096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AP </w:t>
                            </w:r>
                            <w:r w:rsidR="005605FB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French (12)</w:t>
                            </w:r>
                            <w:r w:rsidR="005605FB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6D6282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B7714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="00D96096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AP </w:t>
                            </w:r>
                            <w:r w:rsidR="005605FB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Spanish</w:t>
                            </w:r>
                            <w:r w:rsidR="00D96096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(12)</w:t>
                            </w:r>
                          </w:p>
                          <w:p w14:paraId="0118F7DB" w14:textId="7FF59F54" w:rsidR="00876EFF" w:rsidRPr="00786B9B" w:rsidRDefault="00337C64" w:rsidP="00786B9B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AP Computer Sc</w:t>
                            </w:r>
                            <w:r w:rsidR="00BA51E5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ience Principles </w:t>
                            </w:r>
                            <w:r w:rsidR="00BA51E5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6"/>
                                <w:szCs w:val="16"/>
                              </w:rPr>
                              <w:t>(10,</w:t>
                            </w:r>
                            <w:r w:rsidR="00B45430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A51E5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6"/>
                                <w:szCs w:val="16"/>
                              </w:rPr>
                              <w:t>11,</w:t>
                            </w:r>
                            <w:r w:rsidR="00DE729F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A51E5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6"/>
                                <w:szCs w:val="16"/>
                              </w:rPr>
                              <w:t>12)</w:t>
                            </w:r>
                            <w:r w:rsidR="00FB7714">
                              <w:rPr>
                                <w:rFonts w:ascii="Angsana New" w:hAnsi="Angsana New" w:cs="Angsana New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A51E5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="0062272B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AP Computer Science A (10,</w:t>
                            </w:r>
                            <w:r w:rsidR="00DE729F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2272B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11,</w:t>
                            </w:r>
                            <w:r w:rsidR="00DE729F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2272B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12)</w:t>
                            </w:r>
                            <w:r w:rsidR="008E7CFB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876EFF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AP Calculus AB (11, </w:t>
                            </w:r>
                            <w:proofErr w:type="gramStart"/>
                            <w:r w:rsidR="00876EFF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12)*</w:t>
                            </w:r>
                            <w:proofErr w:type="gramEnd"/>
                            <w:r w:rsidR="00876EFF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6D6282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B7714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="00876EFF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AP Calculus BC (11, 12)*</w:t>
                            </w:r>
                          </w:p>
                          <w:p w14:paraId="4BF20CAD" w14:textId="6E7B0181" w:rsidR="00FB7714" w:rsidRDefault="00876EFF" w:rsidP="00786B9B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AP Statistics (10, 11, 12) </w:t>
                            </w:r>
                            <w:r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FB7714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AP</w:t>
                            </w:r>
                            <w:r w:rsidR="00D23962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Enviro Science (</w:t>
                            </w:r>
                            <w:r w:rsidR="003D07DB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11,</w:t>
                            </w:r>
                            <w:r w:rsidR="00B45430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D07DB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12)</w:t>
                            </w:r>
                            <w:r w:rsidR="003D07DB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F0704A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3D07DB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AP Biolo</w:t>
                            </w:r>
                            <w:r w:rsidR="00F0704A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gy (10,</w:t>
                            </w:r>
                            <w:r w:rsidR="00DE729F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0704A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11,</w:t>
                            </w:r>
                            <w:r w:rsidR="00DE729F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0704A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12)</w:t>
                            </w:r>
                            <w:r w:rsidR="00057B48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E4ECF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**</w:t>
                            </w:r>
                            <w:r w:rsidR="00AD09F3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FB7714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="00AD09F3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AP </w:t>
                            </w:r>
                            <w:r w:rsidR="00057B48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Chemistry</w:t>
                            </w:r>
                            <w:r w:rsidR="00AD09F3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(10,</w:t>
                            </w:r>
                            <w:r w:rsidR="00DE729F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D09F3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11,</w:t>
                            </w:r>
                            <w:r w:rsidR="00DE729F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D09F3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12)</w:t>
                            </w:r>
                            <w:r w:rsidR="00057B48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E4ECF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**</w:t>
                            </w:r>
                          </w:p>
                          <w:p w14:paraId="3EC6AD9C" w14:textId="60DBE207" w:rsidR="00E42AC4" w:rsidRPr="00786B9B" w:rsidRDefault="00876EFF" w:rsidP="00786B9B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AP Physics C – Mech (11, 12)</w:t>
                            </w:r>
                            <w:r w:rsidR="00F228B3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FB7714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AP Physics C – E&amp;M (11, 12)</w:t>
                            </w:r>
                            <w:r w:rsidR="00F228B3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28B3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>AP Microeconomics (11, 12)</w:t>
                            </w:r>
                            <w:r w:rsidR="00FB7714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F228B3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AP Macroeconomics (11, 12)</w:t>
                            </w:r>
                          </w:p>
                          <w:p w14:paraId="7386C4FB" w14:textId="53B4F9B1" w:rsidR="00771A5C" w:rsidRPr="00786B9B" w:rsidRDefault="00CC6647" w:rsidP="00786B9B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AP Unite</w:t>
                            </w:r>
                            <w:r w:rsidR="0000736D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d</w:t>
                            </w:r>
                            <w:r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States History </w:t>
                            </w:r>
                            <w:r w:rsidR="0000736D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 w:rsidR="0000736D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11)*</w:t>
                            </w:r>
                            <w:proofErr w:type="gramEnd"/>
                            <w:r w:rsidR="008E7CFB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FB7714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C32E0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AP European History (10)*</w:t>
                            </w:r>
                            <w:r w:rsidR="00E05938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876EFF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E05938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AP Comparative Gov. (11, 12)</w:t>
                            </w:r>
                            <w:r w:rsidR="00876EFF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D6282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B7714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876EFF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AP Psychology</w:t>
                            </w:r>
                            <w:r w:rsidR="006D6282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6EFF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(10, 11, 12)</w:t>
                            </w:r>
                          </w:p>
                          <w:p w14:paraId="1351F17B" w14:textId="220923F4" w:rsidR="00876EFF" w:rsidRPr="00876EFF" w:rsidRDefault="00771A5C" w:rsidP="00786B9B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AP Music Theory (11,</w:t>
                            </w:r>
                            <w:r w:rsidR="00B45430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12)*</w:t>
                            </w:r>
                            <w:proofErr w:type="gramEnd"/>
                            <w:r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*</w:t>
                            </w:r>
                            <w:r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FB7714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45430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AP Studio Art</w:t>
                            </w:r>
                            <w:r w:rsidR="00CC334D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2D Design</w:t>
                            </w:r>
                            <w:r w:rsidR="00B45430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(11, 12)</w:t>
                            </w:r>
                            <w:r w:rsidR="00876EFF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CC334D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AP Studio Art</w:t>
                            </w:r>
                            <w:r w:rsidR="00CC334D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3D Design</w:t>
                            </w:r>
                            <w:r w:rsidR="00CC334D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(11, 12)</w:t>
                            </w:r>
                            <w:r w:rsidR="000529D7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*Denotes </w:t>
                            </w:r>
                            <w:r w:rsidR="005E4ECF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3MP/**Denotes Full </w:t>
                            </w:r>
                            <w:proofErr w:type="spellStart"/>
                            <w:r w:rsidR="005E4ECF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Yr</w:t>
                            </w:r>
                            <w:proofErr w:type="spellEnd"/>
                          </w:p>
                          <w:p w14:paraId="77261413" w14:textId="58990132" w:rsidR="00954DB3" w:rsidRPr="00786B9B" w:rsidRDefault="00954DB3" w:rsidP="00786B9B">
                            <w:pPr>
                              <w:spacing w:after="0" w:line="12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ACBA8C9" w14:textId="77777777" w:rsidR="00D00281" w:rsidRPr="00786B9B" w:rsidRDefault="00D00281" w:rsidP="00D00281">
                            <w:pPr>
                              <w:spacing w:after="0" w:line="12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B7126F8" w14:textId="7DA2A78A" w:rsidR="00B224F6" w:rsidRPr="00B4262E" w:rsidRDefault="00954DB3" w:rsidP="00786B9B">
                            <w:pPr>
                              <w:spacing w:after="0" w:line="12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B4262E">
                              <w:rPr>
                                <w:rFonts w:ascii="Angsana New" w:hAnsi="Angsana New" w:cs="Angsana New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Honors Level Course Offerings</w:t>
                            </w:r>
                          </w:p>
                          <w:p w14:paraId="5190CE51" w14:textId="578A066A" w:rsidR="00954DB3" w:rsidRPr="00B4262E" w:rsidRDefault="00D00281" w:rsidP="00D00281">
                            <w:pPr>
                              <w:spacing w:after="0" w:line="12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B4262E">
                              <w:rPr>
                                <w:rFonts w:ascii="Angsana New" w:hAnsi="Angsana New" w:cs="Angsana New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Weighted by 0.25 Denoted with a </w:t>
                            </w:r>
                            <w:proofErr w:type="gramStart"/>
                            <w:r w:rsidRPr="00B4262E">
                              <w:rPr>
                                <w:rFonts w:ascii="Angsana New" w:hAnsi="Angsana New" w:cs="Angsana New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“ +</w:t>
                            </w:r>
                            <w:proofErr w:type="gramEnd"/>
                            <w:r w:rsidRPr="00B4262E">
                              <w:rPr>
                                <w:rFonts w:ascii="Angsana New" w:hAnsi="Angsana New" w:cs="Angsana New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“ on transcripts</w:t>
                            </w:r>
                          </w:p>
                          <w:p w14:paraId="6524EA6B" w14:textId="77777777" w:rsidR="00EB5A33" w:rsidRPr="00786B9B" w:rsidRDefault="00EB5A33" w:rsidP="00D00281">
                            <w:pPr>
                              <w:spacing w:after="0" w:line="120" w:lineRule="auto"/>
                              <w:jc w:val="center"/>
                              <w:rPr>
                                <w:rFonts w:ascii="Angsana New" w:hAnsi="Angsana New" w:cs="Angsana New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04F08371" w14:textId="554AD44B" w:rsidR="00786B9B" w:rsidRDefault="00255916" w:rsidP="00786B9B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English 9, 10, 11,</w:t>
                            </w:r>
                            <w:r w:rsidR="008A7600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12</w:t>
                            </w:r>
                            <w:r w:rsidR="008A7600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 w:rsidR="00192187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5E0B54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2C565F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French</w:t>
                            </w:r>
                            <w:proofErr w:type="gramEnd"/>
                            <w:r w:rsidR="002C565F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3</w:t>
                            </w:r>
                            <w:r w:rsidR="005E0B54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, 4</w:t>
                            </w:r>
                            <w:r w:rsidR="002C565F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192187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5E0B54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Spanish 3,</w:t>
                            </w:r>
                            <w:r w:rsidR="002C565F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  <w:r w:rsidR="002C565F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192187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5E0B54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</w:p>
                          <w:p w14:paraId="4880C8D0" w14:textId="3248DC91" w:rsidR="00786B9B" w:rsidRDefault="00E57BC4" w:rsidP="00786B9B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Science 9</w:t>
                            </w:r>
                            <w:r w:rsidR="00A45291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192187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 w:rsidR="00720C30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5E0B54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57168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Biology</w:t>
                            </w:r>
                            <w:proofErr w:type="gramEnd"/>
                            <w:r w:rsidR="00857168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192187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5E0B54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 w:rsidR="00857168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Chemistry</w:t>
                            </w:r>
                            <w:r w:rsidR="00857168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5E0B54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           </w:t>
                            </w:r>
                            <w:r w:rsidR="005D196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E0B54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Physics</w:t>
                            </w:r>
                          </w:p>
                          <w:p w14:paraId="6E9FC6E8" w14:textId="4F70B7D2" w:rsidR="00786B9B" w:rsidRDefault="005E0B54" w:rsidP="00786B9B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US History</w:t>
                            </w:r>
                            <w:r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192187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 w:rsid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57168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Modern</w:t>
                            </w:r>
                            <w:proofErr w:type="gramEnd"/>
                            <w:r w:rsidR="00857168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B5A33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World</w:t>
                            </w:r>
                            <w:r w:rsidR="00857168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History</w:t>
                            </w:r>
                            <w:r w:rsid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 w:rsidR="00F84F25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American Gov. &amp; Econ Systems</w:t>
                            </w:r>
                            <w:r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5D196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45291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Global Relations</w:t>
                            </w:r>
                          </w:p>
                          <w:p w14:paraId="258360E0" w14:textId="65B9B502" w:rsidR="00D00281" w:rsidRPr="006D482C" w:rsidRDefault="005E0B54" w:rsidP="00786B9B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Algebra 2/Trigonometry</w:t>
                            </w:r>
                            <w:proofErr w:type="gramStart"/>
                            <w:r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 w:rsidR="0046455E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46455E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>Pre-Calculus / Trigonometry</w:t>
                            </w:r>
                            <w:r w:rsidR="0046455E" w:rsidRPr="00786B9B">
                              <w:rPr>
                                <w:rFonts w:ascii="Angsana New" w:hAnsi="Angsana New" w:cs="Angsana New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8A7600" w:rsidRPr="006D482C">
                              <w:rPr>
                                <w:rFonts w:ascii="Angsana New" w:hAnsi="Angsana New" w:cs="Angsana New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0B09A713" w14:textId="77777777" w:rsidR="003C409C" w:rsidRPr="003F4BC2" w:rsidRDefault="003C409C" w:rsidP="003C409C">
                            <w:pPr>
                              <w:spacing w:line="120" w:lineRule="auto"/>
                              <w:rPr>
                                <w:rFonts w:ascii="Angsana New" w:hAnsi="Angsana New" w:cs="Angsana New"/>
                                <w:sz w:val="16"/>
                                <w:szCs w:val="16"/>
                              </w:rPr>
                            </w:pPr>
                          </w:p>
                          <w:p w14:paraId="2AEF5CF1" w14:textId="77777777" w:rsidR="00BA2F98" w:rsidRPr="00E4285F" w:rsidRDefault="00BA2F98" w:rsidP="00A734B3">
                            <w:pPr>
                              <w:spacing w:line="180" w:lineRule="auto"/>
                              <w:jc w:val="center"/>
                              <w:rPr>
                                <w:rFonts w:ascii="Angsana New" w:hAnsi="Angsana New" w:cs="Angsana New"/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</w:p>
                          <w:p w14:paraId="03A8269C" w14:textId="0E09E6BB" w:rsidR="00610A69" w:rsidRDefault="00610A69">
                            <w:pPr>
                              <w:pStyle w:val="NoSpacing"/>
                              <w:jc w:val="right"/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169B1" id="Text Box 36" o:spid="_x0000_s1031" type="#_x0000_t202" style="position:absolute;margin-left:363.95pt;margin-top:519.5pt;width:415.15pt;height:206.7pt;z-index:251658241;visibility:visible;mso-wrap-style:square;mso-width-percent:0;mso-height-percent:0;mso-wrap-distance-left:18pt;mso-wrap-distance-top:18pt;mso-wrap-distance-right:18pt;mso-wrap-distance-bottom:1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" fillcolor="#e9e8e8 [2899]" stroked="f" strokeweight=".5pt">
                <v:fill color2="#e1e0e0 [3139]" rotate="t" focusposition=".5,.5" focussize="-.5,-.5" focus="100%" type="gradientRadial"/>
                <v:textbox inset="14.4pt,14.4pt,14.4pt,14.4pt">
                  <w:txbxContent>
                    <w:p w14:paraId="1E7E3B65" w14:textId="77777777" w:rsidR="003F4BC2" w:rsidRPr="00B4262E" w:rsidRDefault="00A734B3" w:rsidP="008E7CFB">
                      <w:pPr>
                        <w:spacing w:after="0" w:line="12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</w:pPr>
                      <w:r w:rsidRPr="00B4262E">
                        <w:rPr>
                          <w:rFonts w:ascii="Angsana New" w:hAnsi="Angsana New" w:cs="Angsana New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Ad</w:t>
                      </w:r>
                      <w:r w:rsidR="003F4BC2" w:rsidRPr="00B4262E">
                        <w:rPr>
                          <w:rFonts w:ascii="Angsana New" w:hAnsi="Angsana New" w:cs="Angsana New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v</w:t>
                      </w:r>
                      <w:r w:rsidRPr="00B4262E">
                        <w:rPr>
                          <w:rFonts w:ascii="Angsana New" w:hAnsi="Angsana New" w:cs="Angsana New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anced Placement Course Offerings (Typ</w:t>
                      </w:r>
                      <w:r w:rsidR="00BA2F98" w:rsidRPr="00B4262E">
                        <w:rPr>
                          <w:rFonts w:ascii="Angsana New" w:hAnsi="Angsana New" w:cs="Angsana New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ical Grade Level)</w:t>
                      </w:r>
                    </w:p>
                    <w:p w14:paraId="4907DC6C" w14:textId="3F6BB55F" w:rsidR="00BA2F98" w:rsidRPr="00B4262E" w:rsidRDefault="00BA2F98" w:rsidP="008E7CFB">
                      <w:pPr>
                        <w:spacing w:after="0" w:line="12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B4262E">
                        <w:rPr>
                          <w:rFonts w:ascii="Angsana New" w:hAnsi="Angsana New" w:cs="Angsana New"/>
                          <w:b/>
                          <w:bCs/>
                          <w:color w:val="0070C0"/>
                          <w:sz w:val="24"/>
                          <w:szCs w:val="24"/>
                        </w:rPr>
                        <w:t>Weighted by 1.0 Denoted with an * on the transcript</w:t>
                      </w:r>
                    </w:p>
                    <w:p w14:paraId="4BF01562" w14:textId="77777777" w:rsidR="008E7CFB" w:rsidRPr="00786B9B" w:rsidRDefault="008E7CFB" w:rsidP="008E7CFB">
                      <w:pPr>
                        <w:spacing w:after="0" w:line="120" w:lineRule="auto"/>
                        <w:jc w:val="center"/>
                        <w:rPr>
                          <w:rFonts w:ascii="Angsana New" w:hAnsi="Angsana New" w:cs="Angsana New"/>
                          <w:color w:val="0070C0"/>
                          <w:sz w:val="18"/>
                          <w:szCs w:val="18"/>
                        </w:rPr>
                      </w:pPr>
                    </w:p>
                    <w:p w14:paraId="28DE6550" w14:textId="224A4B46" w:rsidR="00D96096" w:rsidRPr="00786B9B" w:rsidRDefault="00B224F6" w:rsidP="00786B9B">
                      <w:pPr>
                        <w:spacing w:after="0" w:line="240" w:lineRule="auto"/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</w:pPr>
                      <w:r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AP Language &amp; Comp</w:t>
                      </w:r>
                      <w:r w:rsidR="009E21AC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osition (11)</w:t>
                      </w:r>
                      <w:r w:rsidR="0046250A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FB7714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46250A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AP </w:t>
                      </w:r>
                      <w:r w:rsidR="00B211C7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Literature</w:t>
                      </w:r>
                      <w:r w:rsidR="0046250A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B211C7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&amp; Composition (</w:t>
                      </w:r>
                      <w:proofErr w:type="gramStart"/>
                      <w:r w:rsidR="00B211C7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12)*</w:t>
                      </w:r>
                      <w:proofErr w:type="gramEnd"/>
                      <w:r w:rsidR="00FB7714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E4ECF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            </w:t>
                      </w:r>
                      <w:r w:rsidR="00D96096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AP </w:t>
                      </w:r>
                      <w:r w:rsidR="005605FB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French (12)</w:t>
                      </w:r>
                      <w:r w:rsidR="005605FB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6D6282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B7714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          </w:t>
                      </w:r>
                      <w:r w:rsidR="00D96096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AP </w:t>
                      </w:r>
                      <w:r w:rsidR="005605FB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Spanish</w:t>
                      </w:r>
                      <w:r w:rsidR="00D96096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(12)</w:t>
                      </w:r>
                    </w:p>
                    <w:p w14:paraId="0118F7DB" w14:textId="7FF59F54" w:rsidR="00876EFF" w:rsidRPr="00786B9B" w:rsidRDefault="00337C64" w:rsidP="00786B9B">
                      <w:pPr>
                        <w:spacing w:after="0" w:line="240" w:lineRule="auto"/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</w:pPr>
                      <w:r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AP Computer Sc</w:t>
                      </w:r>
                      <w:r w:rsidR="00BA51E5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ience Principles </w:t>
                      </w:r>
                      <w:r w:rsidR="00BA51E5" w:rsidRPr="00786B9B">
                        <w:rPr>
                          <w:rFonts w:ascii="Angsana New" w:hAnsi="Angsana New" w:cs="Angsana New"/>
                          <w:color w:val="000000" w:themeColor="text1"/>
                          <w:sz w:val="16"/>
                          <w:szCs w:val="16"/>
                        </w:rPr>
                        <w:t>(10,</w:t>
                      </w:r>
                      <w:r w:rsidR="00B45430" w:rsidRPr="00786B9B">
                        <w:rPr>
                          <w:rFonts w:ascii="Angsana New" w:hAnsi="Angsana New" w:cs="Angsana New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BA51E5" w:rsidRPr="00786B9B">
                        <w:rPr>
                          <w:rFonts w:ascii="Angsana New" w:hAnsi="Angsana New" w:cs="Angsana New"/>
                          <w:color w:val="000000" w:themeColor="text1"/>
                          <w:sz w:val="16"/>
                          <w:szCs w:val="16"/>
                        </w:rPr>
                        <w:t>11,</w:t>
                      </w:r>
                      <w:r w:rsidR="00DE729F" w:rsidRPr="00786B9B">
                        <w:rPr>
                          <w:rFonts w:ascii="Angsana New" w:hAnsi="Angsana New" w:cs="Angsana New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BA51E5" w:rsidRPr="00786B9B">
                        <w:rPr>
                          <w:rFonts w:ascii="Angsana New" w:hAnsi="Angsana New" w:cs="Angsana New"/>
                          <w:color w:val="000000" w:themeColor="text1"/>
                          <w:sz w:val="16"/>
                          <w:szCs w:val="16"/>
                        </w:rPr>
                        <w:t>12)</w:t>
                      </w:r>
                      <w:r w:rsidR="00FB7714">
                        <w:rPr>
                          <w:rFonts w:ascii="Angsana New" w:hAnsi="Angsana New" w:cs="Angsana New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BA51E5" w:rsidRPr="00786B9B">
                        <w:rPr>
                          <w:rFonts w:ascii="Angsana New" w:hAnsi="Angsana New" w:cs="Angsana New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="0062272B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AP Computer Science A (10,</w:t>
                      </w:r>
                      <w:r w:rsidR="00DE729F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62272B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11,</w:t>
                      </w:r>
                      <w:r w:rsidR="00DE729F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62272B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12)</w:t>
                      </w:r>
                      <w:r w:rsidR="008E7CFB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876EFF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AP Calculus AB (11, </w:t>
                      </w:r>
                      <w:proofErr w:type="gramStart"/>
                      <w:r w:rsidR="00876EFF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12)*</w:t>
                      </w:r>
                      <w:proofErr w:type="gramEnd"/>
                      <w:r w:rsidR="00876EFF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6D6282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B7714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          </w:t>
                      </w:r>
                      <w:r w:rsidR="00876EFF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AP Calculus BC (11, 12)*</w:t>
                      </w:r>
                    </w:p>
                    <w:p w14:paraId="4BF20CAD" w14:textId="6E7B0181" w:rsidR="00FB7714" w:rsidRDefault="00876EFF" w:rsidP="00786B9B">
                      <w:pPr>
                        <w:spacing w:after="0" w:line="240" w:lineRule="auto"/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</w:pPr>
                      <w:r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AP Statistics (10, 11, 12) </w:t>
                      </w:r>
                      <w:r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FB7714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AP</w:t>
                      </w:r>
                      <w:r w:rsidR="00D23962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Enviro Science (</w:t>
                      </w:r>
                      <w:r w:rsidR="003D07DB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11,</w:t>
                      </w:r>
                      <w:r w:rsidR="00B45430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D07DB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12)</w:t>
                      </w:r>
                      <w:r w:rsidR="003D07DB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F0704A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3D07DB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AP Biolo</w:t>
                      </w:r>
                      <w:r w:rsidR="00F0704A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gy (10,</w:t>
                      </w:r>
                      <w:r w:rsidR="00DE729F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0704A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11,</w:t>
                      </w:r>
                      <w:r w:rsidR="00DE729F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0704A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12)</w:t>
                      </w:r>
                      <w:r w:rsidR="00057B48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E4ECF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**</w:t>
                      </w:r>
                      <w:r w:rsidR="00AD09F3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FB7714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           </w:t>
                      </w:r>
                      <w:r w:rsidR="00AD09F3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AP </w:t>
                      </w:r>
                      <w:r w:rsidR="00057B48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Chemistry</w:t>
                      </w:r>
                      <w:r w:rsidR="00AD09F3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(10,</w:t>
                      </w:r>
                      <w:r w:rsidR="00DE729F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AD09F3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11,</w:t>
                      </w:r>
                      <w:r w:rsidR="00DE729F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AD09F3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12)</w:t>
                      </w:r>
                      <w:r w:rsidR="00057B48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E4ECF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**</w:t>
                      </w:r>
                    </w:p>
                    <w:p w14:paraId="3EC6AD9C" w14:textId="60DBE207" w:rsidR="00E42AC4" w:rsidRPr="00786B9B" w:rsidRDefault="00876EFF" w:rsidP="00786B9B">
                      <w:pPr>
                        <w:spacing w:after="0" w:line="240" w:lineRule="auto"/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</w:pPr>
                      <w:r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AP Physics C – Mech (11, 12)</w:t>
                      </w:r>
                      <w:r w:rsidR="00F228B3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FB7714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AP Physics C – E&amp;M (11, 12)</w:t>
                      </w:r>
                      <w:r w:rsidR="00F228B3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228B3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  <w:t>AP Microeconomics (11, 12)</w:t>
                      </w:r>
                      <w:r w:rsidR="00FB7714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            </w:t>
                      </w:r>
                      <w:r w:rsidR="00F228B3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AP Macroeconomics (11, 12)</w:t>
                      </w:r>
                    </w:p>
                    <w:p w14:paraId="7386C4FB" w14:textId="53B4F9B1" w:rsidR="00771A5C" w:rsidRPr="00786B9B" w:rsidRDefault="00CC6647" w:rsidP="00786B9B">
                      <w:pPr>
                        <w:spacing w:after="0" w:line="240" w:lineRule="auto"/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</w:pPr>
                      <w:r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AP Unite</w:t>
                      </w:r>
                      <w:r w:rsidR="0000736D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d</w:t>
                      </w:r>
                      <w:r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States History </w:t>
                      </w:r>
                      <w:r w:rsidR="0000736D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(</w:t>
                      </w:r>
                      <w:proofErr w:type="gramStart"/>
                      <w:r w:rsidR="0000736D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11)*</w:t>
                      </w:r>
                      <w:proofErr w:type="gramEnd"/>
                      <w:r w:rsidR="008E7CFB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FB7714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DC32E0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AP European History (10)*</w:t>
                      </w:r>
                      <w:r w:rsidR="00E05938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876EFF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E05938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AP Comparative Gov. (11, 12)</w:t>
                      </w:r>
                      <w:r w:rsidR="00876EFF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6D6282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B7714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       </w:t>
                      </w:r>
                      <w:r w:rsidR="00876EFF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AP Psychology</w:t>
                      </w:r>
                      <w:r w:rsidR="006D6282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76EFF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(10, 11, 12)</w:t>
                      </w:r>
                    </w:p>
                    <w:p w14:paraId="1351F17B" w14:textId="220923F4" w:rsidR="00876EFF" w:rsidRPr="00876EFF" w:rsidRDefault="00771A5C" w:rsidP="00786B9B">
                      <w:pPr>
                        <w:spacing w:after="0" w:line="240" w:lineRule="auto"/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</w:pPr>
                      <w:r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AP Music Theory (11,</w:t>
                      </w:r>
                      <w:r w:rsidR="00B45430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12)*</w:t>
                      </w:r>
                      <w:proofErr w:type="gramEnd"/>
                      <w:r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*</w:t>
                      </w:r>
                      <w:r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FB7714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B45430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AP Studio Art</w:t>
                      </w:r>
                      <w:r w:rsidR="00CC334D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2D Design</w:t>
                      </w:r>
                      <w:r w:rsidR="00B45430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(11, 12)</w:t>
                      </w:r>
                      <w:r w:rsidR="00876EFF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CC334D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AP Studio Art</w:t>
                      </w:r>
                      <w:r w:rsidR="00CC334D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3D Design</w:t>
                      </w:r>
                      <w:r w:rsidR="00CC334D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(11, 12)</w:t>
                      </w:r>
                      <w:r w:rsidR="000529D7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   *Denotes </w:t>
                      </w:r>
                      <w:r w:rsidR="005E4ECF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3MP/**Denotes Full </w:t>
                      </w:r>
                      <w:proofErr w:type="spellStart"/>
                      <w:r w:rsidR="005E4ECF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Yr</w:t>
                      </w:r>
                      <w:proofErr w:type="spellEnd"/>
                    </w:p>
                    <w:p w14:paraId="77261413" w14:textId="58990132" w:rsidR="00954DB3" w:rsidRPr="00786B9B" w:rsidRDefault="00954DB3" w:rsidP="00786B9B">
                      <w:pPr>
                        <w:spacing w:after="0" w:line="120" w:lineRule="auto"/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ACBA8C9" w14:textId="77777777" w:rsidR="00D00281" w:rsidRPr="00786B9B" w:rsidRDefault="00D00281" w:rsidP="00D00281">
                      <w:pPr>
                        <w:spacing w:after="0" w:line="120" w:lineRule="auto"/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B7126F8" w14:textId="7DA2A78A" w:rsidR="00B224F6" w:rsidRPr="00B4262E" w:rsidRDefault="00954DB3" w:rsidP="00786B9B">
                      <w:pPr>
                        <w:spacing w:after="0" w:line="12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B4262E">
                        <w:rPr>
                          <w:rFonts w:ascii="Angsana New" w:hAnsi="Angsana New" w:cs="Angsana New"/>
                          <w:b/>
                          <w:bCs/>
                          <w:color w:val="0070C0"/>
                          <w:sz w:val="24"/>
                          <w:szCs w:val="24"/>
                        </w:rPr>
                        <w:t>Honors Level Course Offerings</w:t>
                      </w:r>
                    </w:p>
                    <w:p w14:paraId="5190CE51" w14:textId="578A066A" w:rsidR="00954DB3" w:rsidRPr="00B4262E" w:rsidRDefault="00D00281" w:rsidP="00D00281">
                      <w:pPr>
                        <w:spacing w:after="0" w:line="12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B4262E">
                        <w:rPr>
                          <w:rFonts w:ascii="Angsana New" w:hAnsi="Angsana New" w:cs="Angsana New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Weighted by 0.25 Denoted with a </w:t>
                      </w:r>
                      <w:proofErr w:type="gramStart"/>
                      <w:r w:rsidRPr="00B4262E">
                        <w:rPr>
                          <w:rFonts w:ascii="Angsana New" w:hAnsi="Angsana New" w:cs="Angsana New"/>
                          <w:b/>
                          <w:bCs/>
                          <w:color w:val="0070C0"/>
                          <w:sz w:val="24"/>
                          <w:szCs w:val="24"/>
                        </w:rPr>
                        <w:t>“ +</w:t>
                      </w:r>
                      <w:proofErr w:type="gramEnd"/>
                      <w:r w:rsidRPr="00B4262E">
                        <w:rPr>
                          <w:rFonts w:ascii="Angsana New" w:hAnsi="Angsana New" w:cs="Angsana New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 “ on transcripts</w:t>
                      </w:r>
                    </w:p>
                    <w:p w14:paraId="6524EA6B" w14:textId="77777777" w:rsidR="00EB5A33" w:rsidRPr="00786B9B" w:rsidRDefault="00EB5A33" w:rsidP="00D00281">
                      <w:pPr>
                        <w:spacing w:after="0" w:line="120" w:lineRule="auto"/>
                        <w:jc w:val="center"/>
                        <w:rPr>
                          <w:rFonts w:ascii="Angsana New" w:hAnsi="Angsana New" w:cs="Angsana New"/>
                          <w:color w:val="0070C0"/>
                          <w:sz w:val="18"/>
                          <w:szCs w:val="18"/>
                        </w:rPr>
                      </w:pPr>
                    </w:p>
                    <w:p w14:paraId="04F08371" w14:textId="554AD44B" w:rsidR="00786B9B" w:rsidRDefault="00255916" w:rsidP="00786B9B">
                      <w:pPr>
                        <w:spacing w:after="0" w:line="240" w:lineRule="auto"/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</w:pPr>
                      <w:r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English 9, 10, 11,</w:t>
                      </w:r>
                      <w:r w:rsidR="008A7600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12</w:t>
                      </w:r>
                      <w:r w:rsidR="008A7600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proofErr w:type="gramStart"/>
                      <w:r w:rsidR="00192187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5E0B54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="002C565F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French</w:t>
                      </w:r>
                      <w:proofErr w:type="gramEnd"/>
                      <w:r w:rsidR="002C565F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3</w:t>
                      </w:r>
                      <w:r w:rsidR="005E0B54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, 4</w:t>
                      </w:r>
                      <w:r w:rsidR="002C565F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192187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5E0B54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                     Spanish 3,</w:t>
                      </w:r>
                      <w:r w:rsidR="002C565F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  <w:r w:rsidR="002C565F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192187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5E0B54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           </w:t>
                      </w:r>
                    </w:p>
                    <w:p w14:paraId="4880C8D0" w14:textId="3248DC91" w:rsidR="00786B9B" w:rsidRDefault="00E57BC4" w:rsidP="00786B9B">
                      <w:pPr>
                        <w:spacing w:after="0" w:line="240" w:lineRule="auto"/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</w:pPr>
                      <w:r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Science 9</w:t>
                      </w:r>
                      <w:r w:rsidR="00A45291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192187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proofErr w:type="gramStart"/>
                      <w:r w:rsidR="00720C30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5E0B54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="00857168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Biology</w:t>
                      </w:r>
                      <w:proofErr w:type="gramEnd"/>
                      <w:r w:rsidR="00857168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192187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5E0B54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                     </w:t>
                      </w:r>
                      <w:r w:rsidR="00857168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Chemistry</w:t>
                      </w:r>
                      <w:r w:rsidR="00857168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5E0B54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           </w:t>
                      </w:r>
                      <w:r w:rsidR="005D196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E0B54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 Physics</w:t>
                      </w:r>
                    </w:p>
                    <w:p w14:paraId="6E9FC6E8" w14:textId="4F70B7D2" w:rsidR="00786B9B" w:rsidRDefault="005E0B54" w:rsidP="00786B9B">
                      <w:pPr>
                        <w:spacing w:after="0" w:line="240" w:lineRule="auto"/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US History</w:t>
                      </w:r>
                      <w:r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192187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proofErr w:type="gramStart"/>
                      <w:r w:rsid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="00857168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Modern</w:t>
                      </w:r>
                      <w:proofErr w:type="gramEnd"/>
                      <w:r w:rsidR="00857168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EB5A33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World</w:t>
                      </w:r>
                      <w:r w:rsidR="00857168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History</w:t>
                      </w:r>
                      <w:r w:rsid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                     </w:t>
                      </w:r>
                      <w:r w:rsidR="00F84F25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American Gov. &amp; Econ Systems</w:t>
                      </w:r>
                      <w:r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         </w:t>
                      </w:r>
                      <w:r w:rsidR="005D196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A45291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Global Relations</w:t>
                      </w:r>
                    </w:p>
                    <w:p w14:paraId="258360E0" w14:textId="65B9B502" w:rsidR="00D00281" w:rsidRPr="006D482C" w:rsidRDefault="005E0B54" w:rsidP="00786B9B">
                      <w:pPr>
                        <w:spacing w:after="0" w:line="240" w:lineRule="auto"/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Algebra 2/Trigonometry</w:t>
                      </w:r>
                      <w:proofErr w:type="gramStart"/>
                      <w:r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  </w:t>
                      </w:r>
                      <w:r w:rsidR="0046455E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proofErr w:type="gramEnd"/>
                      <w:r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="0046455E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>Pre-Calculus / Trigonometry</w:t>
                      </w:r>
                      <w:r w:rsidR="0046455E" w:rsidRPr="00786B9B">
                        <w:rPr>
                          <w:rFonts w:ascii="Angsana New" w:hAnsi="Angsana New" w:cs="Angsana New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8A7600" w:rsidRPr="006D482C">
                        <w:rPr>
                          <w:rFonts w:ascii="Angsana New" w:hAnsi="Angsana New" w:cs="Angsana New"/>
                          <w:color w:val="0070C0"/>
                          <w:sz w:val="18"/>
                          <w:szCs w:val="18"/>
                        </w:rPr>
                        <w:tab/>
                      </w:r>
                    </w:p>
                    <w:p w14:paraId="0B09A713" w14:textId="77777777" w:rsidR="003C409C" w:rsidRPr="003F4BC2" w:rsidRDefault="003C409C" w:rsidP="003C409C">
                      <w:pPr>
                        <w:spacing w:line="120" w:lineRule="auto"/>
                        <w:rPr>
                          <w:rFonts w:ascii="Angsana New" w:hAnsi="Angsana New" w:cs="Angsana New"/>
                          <w:sz w:val="16"/>
                          <w:szCs w:val="16"/>
                        </w:rPr>
                      </w:pPr>
                    </w:p>
                    <w:p w14:paraId="2AEF5CF1" w14:textId="77777777" w:rsidR="00BA2F98" w:rsidRPr="00E4285F" w:rsidRDefault="00BA2F98" w:rsidP="00A734B3">
                      <w:pPr>
                        <w:spacing w:line="180" w:lineRule="auto"/>
                        <w:jc w:val="center"/>
                        <w:rPr>
                          <w:rFonts w:ascii="Angsana New" w:hAnsi="Angsana New" w:cs="Angsana New"/>
                          <w:color w:val="4472C4" w:themeColor="accent1"/>
                          <w:sz w:val="16"/>
                          <w:szCs w:val="16"/>
                        </w:rPr>
                      </w:pPr>
                    </w:p>
                    <w:p w14:paraId="03A8269C" w14:textId="0E09E6BB" w:rsidR="00610A69" w:rsidRDefault="00610A69">
                      <w:pPr>
                        <w:pStyle w:val="NoSpacing"/>
                        <w:jc w:val="right"/>
                        <w:rPr>
                          <w:color w:val="44546A" w:themeColor="text2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GridTable4-Accent1"/>
        <w:tblpPr w:leftFromText="180" w:rightFromText="180" w:vertAnchor="text" w:horzAnchor="page" w:tblpX="3241" w:tblpY="611"/>
        <w:tblW w:w="3685" w:type="dxa"/>
        <w:tblLook w:val="04A0" w:firstRow="1" w:lastRow="0" w:firstColumn="1" w:lastColumn="0" w:noHBand="0" w:noVBand="1"/>
      </w:tblPr>
      <w:tblGrid>
        <w:gridCol w:w="1698"/>
        <w:gridCol w:w="907"/>
        <w:gridCol w:w="1080"/>
      </w:tblGrid>
      <w:tr w:rsidR="00594B58" w14:paraId="32A7CA78" w14:textId="77777777" w:rsidTr="004973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3E2595E2" w14:textId="38977B32" w:rsidR="00594B58" w:rsidRPr="00FA2406" w:rsidRDefault="00412451" w:rsidP="00594B58">
            <w:pPr>
              <w:rPr>
                <w:rFonts w:ascii="Angsana New" w:hAnsi="Angsana New" w:cs="Angsana New"/>
                <w:sz w:val="16"/>
                <w:szCs w:val="16"/>
                <w:u w:val="single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 xml:space="preserve">         </w:t>
            </w:r>
            <w:r w:rsidR="00594B58" w:rsidRPr="00FA2406">
              <w:rPr>
                <w:rFonts w:ascii="Angsana New" w:hAnsi="Angsana New" w:cs="Angsana New" w:hint="cs"/>
                <w:sz w:val="16"/>
                <w:szCs w:val="16"/>
                <w:u w:val="single"/>
              </w:rPr>
              <w:t>Diploma Requirements</w:t>
            </w:r>
          </w:p>
        </w:tc>
        <w:tc>
          <w:tcPr>
            <w:tcW w:w="907" w:type="dxa"/>
          </w:tcPr>
          <w:p w14:paraId="42F3D126" w14:textId="789CA682" w:rsidR="00594B58" w:rsidRPr="00FA2406" w:rsidRDefault="00412451" w:rsidP="00594B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  <w:u w:val="single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 xml:space="preserve">    </w:t>
            </w:r>
            <w:r w:rsidR="00594B58" w:rsidRPr="00FA2406">
              <w:rPr>
                <w:rFonts w:ascii="Angsana New" w:hAnsi="Angsana New" w:cs="Angsana New" w:hint="cs"/>
                <w:sz w:val="16"/>
                <w:szCs w:val="16"/>
                <w:u w:val="single"/>
              </w:rPr>
              <w:t>Standard</w:t>
            </w:r>
          </w:p>
        </w:tc>
        <w:tc>
          <w:tcPr>
            <w:tcW w:w="1080" w:type="dxa"/>
          </w:tcPr>
          <w:p w14:paraId="1EAB74AD" w14:textId="7CF9C683" w:rsidR="00594B58" w:rsidRPr="00FA2406" w:rsidRDefault="00412451" w:rsidP="00594B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  <w:u w:val="single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 xml:space="preserve">          </w:t>
            </w:r>
            <w:r w:rsidR="00D53C60">
              <w:rPr>
                <w:rFonts w:ascii="Angsana New" w:hAnsi="Angsana New" w:cs="Angsana New"/>
                <w:sz w:val="16"/>
                <w:szCs w:val="16"/>
              </w:rPr>
              <w:t xml:space="preserve"> </w:t>
            </w:r>
            <w:r w:rsidR="00594B58" w:rsidRPr="00FA2406">
              <w:rPr>
                <w:rFonts w:ascii="Angsana New" w:hAnsi="Angsana New" w:cs="Angsana New"/>
                <w:sz w:val="16"/>
                <w:szCs w:val="16"/>
                <w:u w:val="single"/>
              </w:rPr>
              <w:t>Scholars</w:t>
            </w:r>
          </w:p>
        </w:tc>
      </w:tr>
      <w:tr w:rsidR="00594B58" w14:paraId="16ADF7B8" w14:textId="77777777" w:rsidTr="00497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6A0F2B38" w14:textId="77777777" w:rsidR="00594B58" w:rsidRPr="002A3096" w:rsidRDefault="00594B58" w:rsidP="00594B58">
            <w:pPr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English</w:t>
            </w:r>
          </w:p>
        </w:tc>
        <w:tc>
          <w:tcPr>
            <w:tcW w:w="907" w:type="dxa"/>
          </w:tcPr>
          <w:p w14:paraId="62F9E413" w14:textId="1CF2A157" w:rsidR="00594B58" w:rsidRPr="002A3096" w:rsidRDefault="00594B58" w:rsidP="00594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4</w:t>
            </w:r>
            <w:r w:rsidR="00497379">
              <w:rPr>
                <w:rFonts w:ascii="Angsana New" w:hAnsi="Angsana New" w:cs="Angsana New"/>
                <w:sz w:val="16"/>
                <w:szCs w:val="16"/>
              </w:rPr>
              <w:t xml:space="preserve"> credits</w:t>
            </w:r>
          </w:p>
        </w:tc>
        <w:tc>
          <w:tcPr>
            <w:tcW w:w="1080" w:type="dxa"/>
          </w:tcPr>
          <w:p w14:paraId="27AF99DA" w14:textId="281619BA" w:rsidR="00594B58" w:rsidRPr="002A3096" w:rsidRDefault="00594B58" w:rsidP="00594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4</w:t>
            </w:r>
            <w:r w:rsidR="00D53C60">
              <w:rPr>
                <w:rFonts w:ascii="Angsana New" w:hAnsi="Angsana New" w:cs="Angsana New"/>
                <w:sz w:val="16"/>
                <w:szCs w:val="16"/>
              </w:rPr>
              <w:t xml:space="preserve"> credits</w:t>
            </w:r>
          </w:p>
        </w:tc>
      </w:tr>
      <w:tr w:rsidR="00594B58" w14:paraId="72CFE031" w14:textId="77777777" w:rsidTr="00497379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2B05182D" w14:textId="77777777" w:rsidR="00594B58" w:rsidRPr="002A3096" w:rsidRDefault="00594B58" w:rsidP="00594B58">
            <w:pPr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Mathematics</w:t>
            </w:r>
          </w:p>
        </w:tc>
        <w:tc>
          <w:tcPr>
            <w:tcW w:w="907" w:type="dxa"/>
          </w:tcPr>
          <w:p w14:paraId="7D7D3103" w14:textId="7E2BFB51" w:rsidR="00594B58" w:rsidRPr="002A3096" w:rsidRDefault="00497379" w:rsidP="00594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4 credits</w:t>
            </w:r>
          </w:p>
        </w:tc>
        <w:tc>
          <w:tcPr>
            <w:tcW w:w="1080" w:type="dxa"/>
          </w:tcPr>
          <w:p w14:paraId="46CE48E9" w14:textId="7C471814" w:rsidR="00594B58" w:rsidRPr="002A3096" w:rsidRDefault="00D53C60" w:rsidP="00594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4 credits</w:t>
            </w:r>
          </w:p>
        </w:tc>
      </w:tr>
      <w:tr w:rsidR="00594B58" w14:paraId="0F3D1F34" w14:textId="77777777" w:rsidTr="00497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2BD8B7EE" w14:textId="77777777" w:rsidR="00594B58" w:rsidRPr="002A3096" w:rsidRDefault="00594B58" w:rsidP="00594B58">
            <w:pPr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Science</w:t>
            </w:r>
          </w:p>
        </w:tc>
        <w:tc>
          <w:tcPr>
            <w:tcW w:w="907" w:type="dxa"/>
          </w:tcPr>
          <w:p w14:paraId="3414F051" w14:textId="4C98E5FF" w:rsidR="00594B58" w:rsidRPr="002A3096" w:rsidRDefault="00594B58" w:rsidP="00594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2</w:t>
            </w:r>
            <w:r w:rsidR="00966615">
              <w:rPr>
                <w:rFonts w:ascii="Angsana New" w:hAnsi="Angsana New" w:cs="Angsana New"/>
                <w:sz w:val="16"/>
                <w:szCs w:val="16"/>
              </w:rPr>
              <w:t xml:space="preserve"> credits</w:t>
            </w:r>
          </w:p>
        </w:tc>
        <w:tc>
          <w:tcPr>
            <w:tcW w:w="1080" w:type="dxa"/>
          </w:tcPr>
          <w:p w14:paraId="22541883" w14:textId="0EF51A0B" w:rsidR="00594B58" w:rsidRPr="002A3096" w:rsidRDefault="00594B58" w:rsidP="00594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4</w:t>
            </w:r>
            <w:r w:rsidR="00D53C60">
              <w:rPr>
                <w:rFonts w:ascii="Angsana New" w:hAnsi="Angsana New" w:cs="Angsana New"/>
                <w:sz w:val="16"/>
                <w:szCs w:val="16"/>
              </w:rPr>
              <w:t xml:space="preserve"> credits</w:t>
            </w:r>
          </w:p>
        </w:tc>
      </w:tr>
      <w:tr w:rsidR="00594B58" w14:paraId="281967E0" w14:textId="77777777" w:rsidTr="00497379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36E2B78D" w14:textId="77777777" w:rsidR="00594B58" w:rsidRPr="002A3096" w:rsidRDefault="00594B58" w:rsidP="00594B58">
            <w:pPr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Social Studies</w:t>
            </w:r>
          </w:p>
        </w:tc>
        <w:tc>
          <w:tcPr>
            <w:tcW w:w="907" w:type="dxa"/>
          </w:tcPr>
          <w:p w14:paraId="32A875C3" w14:textId="76147225" w:rsidR="00594B58" w:rsidRPr="002A3096" w:rsidRDefault="00594B58" w:rsidP="00594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4</w:t>
            </w:r>
            <w:r w:rsidR="00966615">
              <w:rPr>
                <w:rFonts w:ascii="Angsana New" w:hAnsi="Angsana New" w:cs="Angsana New"/>
                <w:sz w:val="16"/>
                <w:szCs w:val="16"/>
              </w:rPr>
              <w:t xml:space="preserve"> credits</w:t>
            </w:r>
          </w:p>
        </w:tc>
        <w:tc>
          <w:tcPr>
            <w:tcW w:w="1080" w:type="dxa"/>
          </w:tcPr>
          <w:p w14:paraId="03BA9601" w14:textId="0EDADC5F" w:rsidR="00594B58" w:rsidRPr="002A3096" w:rsidRDefault="00594B58" w:rsidP="00594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4</w:t>
            </w:r>
            <w:r w:rsidR="00D53C60">
              <w:rPr>
                <w:rFonts w:ascii="Angsana New" w:hAnsi="Angsana New" w:cs="Angsana New"/>
                <w:sz w:val="16"/>
                <w:szCs w:val="16"/>
              </w:rPr>
              <w:t xml:space="preserve"> credits</w:t>
            </w:r>
          </w:p>
        </w:tc>
      </w:tr>
      <w:tr w:rsidR="00594B58" w14:paraId="28336F23" w14:textId="77777777" w:rsidTr="00497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71B2C919" w14:textId="77777777" w:rsidR="00594B58" w:rsidRPr="002A3096" w:rsidRDefault="00594B58" w:rsidP="00594B58">
            <w:pPr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Biology</w:t>
            </w:r>
          </w:p>
        </w:tc>
        <w:tc>
          <w:tcPr>
            <w:tcW w:w="907" w:type="dxa"/>
          </w:tcPr>
          <w:p w14:paraId="72D9C448" w14:textId="4639CF32" w:rsidR="00594B58" w:rsidRPr="002A3096" w:rsidRDefault="00594B58" w:rsidP="00594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1</w:t>
            </w:r>
            <w:r w:rsidR="00966615">
              <w:rPr>
                <w:rFonts w:ascii="Angsana New" w:hAnsi="Angsana New" w:cs="Angsana New"/>
                <w:sz w:val="16"/>
                <w:szCs w:val="16"/>
              </w:rPr>
              <w:t xml:space="preserve"> credit</w:t>
            </w:r>
          </w:p>
        </w:tc>
        <w:tc>
          <w:tcPr>
            <w:tcW w:w="1080" w:type="dxa"/>
          </w:tcPr>
          <w:p w14:paraId="274BF645" w14:textId="03ED3AC5" w:rsidR="00594B58" w:rsidRPr="002A3096" w:rsidRDefault="00594B58" w:rsidP="00594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1</w:t>
            </w:r>
            <w:r w:rsidR="00D53C60">
              <w:rPr>
                <w:rFonts w:ascii="Angsana New" w:hAnsi="Angsana New" w:cs="Angsana New"/>
                <w:sz w:val="16"/>
                <w:szCs w:val="16"/>
              </w:rPr>
              <w:t xml:space="preserve"> credit</w:t>
            </w:r>
          </w:p>
        </w:tc>
      </w:tr>
      <w:tr w:rsidR="00594B58" w14:paraId="47869DA6" w14:textId="77777777" w:rsidTr="00497379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583B62C9" w14:textId="77777777" w:rsidR="00594B58" w:rsidRPr="002A3096" w:rsidRDefault="00594B58" w:rsidP="00594B58">
            <w:pPr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World Language</w:t>
            </w:r>
          </w:p>
        </w:tc>
        <w:tc>
          <w:tcPr>
            <w:tcW w:w="907" w:type="dxa"/>
          </w:tcPr>
          <w:p w14:paraId="7949A763" w14:textId="77777777" w:rsidR="00594B58" w:rsidRPr="002A3096" w:rsidRDefault="00594B58" w:rsidP="00594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9A77029" w14:textId="3976C7B3" w:rsidR="00594B58" w:rsidRPr="002A3096" w:rsidRDefault="00594B58" w:rsidP="00594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2</w:t>
            </w:r>
            <w:r w:rsidR="00D53C60">
              <w:rPr>
                <w:rFonts w:ascii="Angsana New" w:hAnsi="Angsana New" w:cs="Angsana New"/>
                <w:sz w:val="16"/>
                <w:szCs w:val="16"/>
              </w:rPr>
              <w:t xml:space="preserve"> credits</w:t>
            </w:r>
          </w:p>
        </w:tc>
      </w:tr>
      <w:tr w:rsidR="00594B58" w14:paraId="23D6CA0E" w14:textId="77777777" w:rsidTr="00497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125AD175" w14:textId="77777777" w:rsidR="00594B58" w:rsidRPr="002A3096" w:rsidRDefault="00594B58" w:rsidP="00594B58">
            <w:pPr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Electives</w:t>
            </w:r>
          </w:p>
        </w:tc>
        <w:tc>
          <w:tcPr>
            <w:tcW w:w="907" w:type="dxa"/>
          </w:tcPr>
          <w:p w14:paraId="41223B6A" w14:textId="69A7B9A0" w:rsidR="00594B58" w:rsidRPr="002A3096" w:rsidRDefault="00594B58" w:rsidP="00594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10.75</w:t>
            </w:r>
            <w:r w:rsidR="00966615">
              <w:rPr>
                <w:rFonts w:ascii="Angsana New" w:hAnsi="Angsana New" w:cs="Angsana New"/>
                <w:sz w:val="16"/>
                <w:szCs w:val="16"/>
              </w:rPr>
              <w:t xml:space="preserve"> credits</w:t>
            </w:r>
          </w:p>
        </w:tc>
        <w:tc>
          <w:tcPr>
            <w:tcW w:w="1080" w:type="dxa"/>
          </w:tcPr>
          <w:p w14:paraId="594E170A" w14:textId="31DBD53C" w:rsidR="00594B58" w:rsidRPr="002A3096" w:rsidRDefault="00594B58" w:rsidP="00594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8.75</w:t>
            </w:r>
            <w:r w:rsidR="00D53C60">
              <w:rPr>
                <w:rFonts w:ascii="Angsana New" w:hAnsi="Angsana New" w:cs="Angsana New"/>
                <w:sz w:val="16"/>
                <w:szCs w:val="16"/>
              </w:rPr>
              <w:t xml:space="preserve"> credits</w:t>
            </w:r>
          </w:p>
        </w:tc>
      </w:tr>
      <w:tr w:rsidR="00594B58" w14:paraId="5DCCB5C1" w14:textId="77777777" w:rsidTr="00497379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02123263" w14:textId="77777777" w:rsidR="00594B58" w:rsidRPr="002A3096" w:rsidRDefault="00594B58" w:rsidP="00594B58">
            <w:pPr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PE/Health</w:t>
            </w:r>
          </w:p>
        </w:tc>
        <w:tc>
          <w:tcPr>
            <w:tcW w:w="907" w:type="dxa"/>
          </w:tcPr>
          <w:p w14:paraId="0F23B564" w14:textId="384FFBB1" w:rsidR="00594B58" w:rsidRPr="002A3096" w:rsidRDefault="00594B58" w:rsidP="00594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1</w:t>
            </w:r>
            <w:r w:rsidR="00966615">
              <w:rPr>
                <w:rFonts w:ascii="Angsana New" w:hAnsi="Angsana New" w:cs="Angsana New"/>
                <w:sz w:val="16"/>
                <w:szCs w:val="16"/>
              </w:rPr>
              <w:t xml:space="preserve"> credit</w:t>
            </w:r>
          </w:p>
        </w:tc>
        <w:tc>
          <w:tcPr>
            <w:tcW w:w="1080" w:type="dxa"/>
          </w:tcPr>
          <w:p w14:paraId="67F2845C" w14:textId="22CEFD4B" w:rsidR="00594B58" w:rsidRPr="002A3096" w:rsidRDefault="00594B58" w:rsidP="00594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1</w:t>
            </w:r>
            <w:r w:rsidR="00966615">
              <w:rPr>
                <w:rFonts w:ascii="Angsana New" w:hAnsi="Angsana New" w:cs="Angsana New"/>
                <w:sz w:val="16"/>
                <w:szCs w:val="16"/>
              </w:rPr>
              <w:t xml:space="preserve"> credit</w:t>
            </w:r>
          </w:p>
        </w:tc>
      </w:tr>
      <w:tr w:rsidR="00594B58" w14:paraId="60CE2894" w14:textId="77777777" w:rsidTr="00497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1165A261" w14:textId="77777777" w:rsidR="00594B58" w:rsidRPr="002A3096" w:rsidRDefault="00594B58" w:rsidP="00594B58">
            <w:pPr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Performance Assessment</w:t>
            </w:r>
          </w:p>
        </w:tc>
        <w:tc>
          <w:tcPr>
            <w:tcW w:w="907" w:type="dxa"/>
          </w:tcPr>
          <w:p w14:paraId="031320FC" w14:textId="1FC25655" w:rsidR="00594B58" w:rsidRPr="002A3096" w:rsidRDefault="00594B58" w:rsidP="00594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.50</w:t>
            </w:r>
            <w:r w:rsidR="00966615">
              <w:rPr>
                <w:rFonts w:ascii="Angsana New" w:hAnsi="Angsana New" w:cs="Angsana New"/>
                <w:sz w:val="16"/>
                <w:szCs w:val="16"/>
              </w:rPr>
              <w:t xml:space="preserve"> credit</w:t>
            </w:r>
          </w:p>
        </w:tc>
        <w:tc>
          <w:tcPr>
            <w:tcW w:w="1080" w:type="dxa"/>
          </w:tcPr>
          <w:p w14:paraId="0FE50A70" w14:textId="3AAF548E" w:rsidR="00594B58" w:rsidRPr="002A3096" w:rsidRDefault="00594B58" w:rsidP="00594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.50</w:t>
            </w:r>
            <w:r w:rsidR="00966615">
              <w:rPr>
                <w:rFonts w:ascii="Angsana New" w:hAnsi="Angsana New" w:cs="Angsana New"/>
                <w:sz w:val="16"/>
                <w:szCs w:val="16"/>
              </w:rPr>
              <w:t xml:space="preserve"> credit</w:t>
            </w:r>
          </w:p>
        </w:tc>
      </w:tr>
      <w:tr w:rsidR="00594B58" w14:paraId="6ED6F386" w14:textId="77777777" w:rsidTr="00497379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5FF7A7F4" w14:textId="77777777" w:rsidR="00594B58" w:rsidRPr="002A3096" w:rsidRDefault="00594B58" w:rsidP="00594B58">
            <w:pPr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Total Credits</w:t>
            </w:r>
          </w:p>
        </w:tc>
        <w:tc>
          <w:tcPr>
            <w:tcW w:w="907" w:type="dxa"/>
          </w:tcPr>
          <w:p w14:paraId="3AF334F3" w14:textId="1FD35BC6" w:rsidR="00594B58" w:rsidRPr="002A3096" w:rsidRDefault="00594B58" w:rsidP="00594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27.25</w:t>
            </w:r>
            <w:r w:rsidR="00966615">
              <w:rPr>
                <w:rFonts w:ascii="Angsana New" w:hAnsi="Angsana New" w:cs="Angsana New"/>
                <w:sz w:val="16"/>
                <w:szCs w:val="16"/>
              </w:rPr>
              <w:t xml:space="preserve"> credits</w:t>
            </w:r>
          </w:p>
        </w:tc>
        <w:tc>
          <w:tcPr>
            <w:tcW w:w="1080" w:type="dxa"/>
          </w:tcPr>
          <w:p w14:paraId="1F432B0A" w14:textId="7ACE10F0" w:rsidR="00594B58" w:rsidRPr="002A3096" w:rsidRDefault="00594B58" w:rsidP="00594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28.25</w:t>
            </w:r>
            <w:r w:rsidR="00966615">
              <w:rPr>
                <w:rFonts w:ascii="Angsana New" w:hAnsi="Angsana New" w:cs="Angsana New"/>
                <w:sz w:val="16"/>
                <w:szCs w:val="16"/>
              </w:rPr>
              <w:t xml:space="preserve"> credits</w:t>
            </w:r>
          </w:p>
        </w:tc>
      </w:tr>
    </w:tbl>
    <w:p w14:paraId="3904115B" w14:textId="23B179AD" w:rsidR="006075D0" w:rsidRDefault="006075D0" w:rsidP="0068425D"/>
    <w:p w14:paraId="56D20444" w14:textId="5DF4DC82" w:rsidR="006075D0" w:rsidRDefault="006075D0" w:rsidP="0068425D"/>
    <w:p w14:paraId="17AB5D43" w14:textId="5CCB73B0" w:rsidR="00D677A7" w:rsidRDefault="00D677A7" w:rsidP="0068425D"/>
    <w:p w14:paraId="326E38E9" w14:textId="77777777" w:rsidR="006075D0" w:rsidRDefault="006075D0" w:rsidP="0068425D"/>
    <w:p w14:paraId="4F97C740" w14:textId="1A33BEB9" w:rsidR="006075D0" w:rsidRDefault="006075D0" w:rsidP="0068425D"/>
    <w:p w14:paraId="4E288710" w14:textId="03D25213" w:rsidR="00D677A7" w:rsidRDefault="00D677A7" w:rsidP="0068425D"/>
    <w:p w14:paraId="0BB749A6" w14:textId="77777777" w:rsidR="00FB7714" w:rsidRDefault="00FB7714" w:rsidP="0068425D"/>
    <w:p w14:paraId="55C32CEF" w14:textId="3B9FBB92" w:rsidR="00D677A7" w:rsidRDefault="00D677A7" w:rsidP="0068425D"/>
    <w:p w14:paraId="6D8CD481" w14:textId="77777777" w:rsidR="006D6282" w:rsidRDefault="006D6282" w:rsidP="0068425D"/>
    <w:p w14:paraId="3DED98A0" w14:textId="2A77E837" w:rsidR="0005509E" w:rsidRPr="0005509E" w:rsidRDefault="0005509E" w:rsidP="0005509E"/>
    <w:p w14:paraId="278D0349" w14:textId="6145A13D" w:rsidR="001F3877" w:rsidRDefault="001F3877" w:rsidP="00E941F0">
      <w:pPr>
        <w:spacing w:line="120" w:lineRule="auto"/>
      </w:pPr>
    </w:p>
    <w:p w14:paraId="6BC3F196" w14:textId="3A36C803" w:rsidR="004E3108" w:rsidRPr="009D6378" w:rsidRDefault="001F3877" w:rsidP="009D6378">
      <w:pPr>
        <w:sectPr w:rsidR="004E3108" w:rsidRPr="009D6378" w:rsidSect="001F3877">
          <w:type w:val="continuous"/>
          <w:pgSz w:w="12240" w:h="15840"/>
          <w:pgMar w:top="720" w:right="720" w:bottom="720" w:left="720" w:header="720" w:footer="720" w:gutter="0"/>
          <w:cols w:num="4" w:space="720"/>
          <w:docGrid w:linePitch="360"/>
        </w:sectPr>
      </w:pPr>
      <w:r>
        <w:br w:type="page"/>
      </w:r>
    </w:p>
    <w:p w14:paraId="157C9E9C" w14:textId="17E9A959" w:rsidR="004B4E6F" w:rsidRPr="00413213" w:rsidRDefault="004B4E6F" w:rsidP="004B4E6F">
      <w:pPr>
        <w:spacing w:after="0" w:line="240" w:lineRule="auto"/>
        <w:rPr>
          <w:sz w:val="16"/>
          <w:szCs w:val="16"/>
        </w:rPr>
        <w:sectPr w:rsidR="004B4E6F" w:rsidRPr="00413213" w:rsidSect="00413213">
          <w:type w:val="continuous"/>
          <w:pgSz w:w="12240" w:h="15840"/>
          <w:pgMar w:top="720" w:right="720" w:bottom="720" w:left="720" w:header="720" w:footer="720" w:gutter="0"/>
          <w:cols w:num="4" w:space="533"/>
          <w:docGrid w:linePitch="360"/>
        </w:sectPr>
      </w:pPr>
    </w:p>
    <w:p w14:paraId="618AA510" w14:textId="23E56B27" w:rsidR="004B4E6F" w:rsidRPr="004B4E6F" w:rsidRDefault="004B4E6F" w:rsidP="004B4E6F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4B4E6F">
        <w:rPr>
          <w:b/>
          <w:bCs/>
          <w:sz w:val="28"/>
          <w:szCs w:val="28"/>
          <w:u w:val="single"/>
        </w:rPr>
        <w:t>Class of 2022 Academic Profile</w:t>
      </w:r>
    </w:p>
    <w:p w14:paraId="429EC6D8" w14:textId="77777777" w:rsidR="004B4E6F" w:rsidRDefault="004B4E6F" w:rsidP="004B4E6F">
      <w:pPr>
        <w:spacing w:after="0" w:line="240" w:lineRule="auto"/>
        <w:rPr>
          <w:b/>
          <w:bCs/>
          <w:sz w:val="20"/>
          <w:szCs w:val="20"/>
        </w:rPr>
      </w:pPr>
    </w:p>
    <w:p w14:paraId="5CD4DF13" w14:textId="0C56B0A8" w:rsidR="004C7704" w:rsidRDefault="004B4E6F" w:rsidP="004B4E6F">
      <w:pPr>
        <w:spacing w:after="0" w:line="240" w:lineRule="auto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 xml:space="preserve"> </w:t>
      </w:r>
      <w:r w:rsidR="005636B5">
        <w:rPr>
          <w:b/>
          <w:bCs/>
          <w:sz w:val="20"/>
          <w:szCs w:val="20"/>
        </w:rPr>
        <w:t xml:space="preserve">          </w:t>
      </w:r>
      <w:r>
        <w:rPr>
          <w:b/>
          <w:bCs/>
          <w:sz w:val="20"/>
          <w:szCs w:val="20"/>
        </w:rPr>
        <w:t xml:space="preserve">     </w:t>
      </w:r>
      <w:r w:rsidR="007321B0" w:rsidRPr="004B4E6F">
        <w:rPr>
          <w:b/>
          <w:bCs/>
          <w:sz w:val="20"/>
          <w:szCs w:val="20"/>
          <w:u w:val="single"/>
        </w:rPr>
        <w:t>Class of 2022 ACT Score Analysis</w:t>
      </w:r>
      <w:r>
        <w:rPr>
          <w:b/>
          <w:bCs/>
          <w:sz w:val="20"/>
          <w:szCs w:val="20"/>
          <w:u w:val="single"/>
        </w:rPr>
        <w:t xml:space="preserve"> (</w:t>
      </w:r>
      <w:r w:rsidRPr="004B4E6F">
        <w:rPr>
          <w:b/>
          <w:bCs/>
          <w:i/>
          <w:iCs/>
          <w:sz w:val="20"/>
          <w:szCs w:val="20"/>
          <w:u w:val="single"/>
        </w:rPr>
        <w:t>Mean 26.1</w:t>
      </w:r>
      <w:r>
        <w:rPr>
          <w:b/>
          <w:bCs/>
          <w:sz w:val="20"/>
          <w:szCs w:val="20"/>
          <w:u w:val="single"/>
        </w:rPr>
        <w:t>)</w:t>
      </w:r>
      <w:r w:rsidR="00D96A66">
        <w:rPr>
          <w:b/>
          <w:bCs/>
          <w:sz w:val="20"/>
          <w:szCs w:val="20"/>
        </w:rPr>
        <w:tab/>
      </w:r>
      <w:r w:rsidR="00D96A66">
        <w:rPr>
          <w:b/>
          <w:bCs/>
          <w:sz w:val="20"/>
          <w:szCs w:val="20"/>
        </w:rPr>
        <w:tab/>
        <w:t xml:space="preserve"> </w:t>
      </w:r>
      <w:r>
        <w:rPr>
          <w:b/>
          <w:bCs/>
          <w:sz w:val="20"/>
          <w:szCs w:val="20"/>
        </w:rPr>
        <w:t xml:space="preserve"> </w:t>
      </w:r>
      <w:r w:rsidR="005636B5">
        <w:rPr>
          <w:b/>
          <w:bCs/>
          <w:sz w:val="20"/>
          <w:szCs w:val="20"/>
        </w:rPr>
        <w:t xml:space="preserve">         </w:t>
      </w:r>
      <w:r>
        <w:rPr>
          <w:b/>
          <w:bCs/>
          <w:sz w:val="20"/>
          <w:szCs w:val="20"/>
        </w:rPr>
        <w:t xml:space="preserve"> </w:t>
      </w:r>
      <w:r w:rsidR="00D96A66" w:rsidRPr="004B4E6F">
        <w:rPr>
          <w:b/>
          <w:bCs/>
          <w:sz w:val="20"/>
          <w:szCs w:val="20"/>
          <w:u w:val="single"/>
        </w:rPr>
        <w:t>Class of 2022 SAT Score Analysis</w:t>
      </w:r>
      <w:r>
        <w:rPr>
          <w:b/>
          <w:bCs/>
          <w:sz w:val="20"/>
          <w:szCs w:val="20"/>
          <w:u w:val="single"/>
        </w:rPr>
        <w:t xml:space="preserve"> (</w:t>
      </w:r>
      <w:r w:rsidRPr="004B4E6F">
        <w:rPr>
          <w:b/>
          <w:bCs/>
          <w:i/>
          <w:iCs/>
          <w:sz w:val="20"/>
          <w:szCs w:val="20"/>
          <w:u w:val="single"/>
        </w:rPr>
        <w:t>Mean 1188</w:t>
      </w:r>
      <w:r>
        <w:rPr>
          <w:b/>
          <w:bCs/>
          <w:sz w:val="20"/>
          <w:szCs w:val="20"/>
          <w:u w:val="single"/>
        </w:rPr>
        <w:t>)</w:t>
      </w:r>
    </w:p>
    <w:p w14:paraId="3B6A3B68" w14:textId="2E0136A8" w:rsidR="004B4E6F" w:rsidRDefault="0011068F" w:rsidP="004B4E6F">
      <w:pPr>
        <w:spacing w:after="0" w:line="240" w:lineRule="auto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7" behindDoc="1" locked="0" layoutInCell="1" allowOverlap="1" wp14:anchorId="5D6DEA44" wp14:editId="3DF6E599">
            <wp:simplePos x="0" y="0"/>
            <wp:positionH relativeFrom="column">
              <wp:posOffset>3761105</wp:posOffset>
            </wp:positionH>
            <wp:positionV relativeFrom="paragraph">
              <wp:posOffset>2205355</wp:posOffset>
            </wp:positionV>
            <wp:extent cx="2865120" cy="1715770"/>
            <wp:effectExtent l="0" t="0" r="11430" b="17780"/>
            <wp:wrapSquare wrapText="bothSides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5510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8" behindDoc="1" locked="0" layoutInCell="1" allowOverlap="1" wp14:anchorId="402A2C36" wp14:editId="46524CA3">
                <wp:simplePos x="0" y="0"/>
                <wp:positionH relativeFrom="column">
                  <wp:posOffset>225287</wp:posOffset>
                </wp:positionH>
                <wp:positionV relativeFrom="paragraph">
                  <wp:posOffset>2204968</wp:posOffset>
                </wp:positionV>
                <wp:extent cx="6400165" cy="1716157"/>
                <wp:effectExtent l="0" t="0" r="19685" b="1778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165" cy="17161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7330F" w14:textId="217568CE" w:rsidR="00A55510" w:rsidRDefault="003932A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932AC">
                              <w:rPr>
                                <w:b/>
                                <w:bCs/>
                                <w:u w:val="single"/>
                              </w:rPr>
                              <w:t>Class of 2022 College Admissions &amp; Post – Secondary Plans</w:t>
                            </w:r>
                          </w:p>
                          <w:p w14:paraId="30427B82" w14:textId="0320E8EC" w:rsidR="003932AC" w:rsidRDefault="00D509B1" w:rsidP="005636B5">
                            <w:pPr>
                              <w:spacing w:line="240" w:lineRule="auto"/>
                            </w:pPr>
                            <w:r>
                              <w:t xml:space="preserve">73% - </w:t>
                            </w:r>
                            <w:proofErr w:type="gramStart"/>
                            <w:r>
                              <w:t>4 year</w:t>
                            </w:r>
                            <w:proofErr w:type="gramEnd"/>
                            <w:r>
                              <w:t xml:space="preserve"> College/ Universities</w:t>
                            </w:r>
                          </w:p>
                          <w:p w14:paraId="38008B9C" w14:textId="404D104A" w:rsidR="00D509B1" w:rsidRDefault="00D509B1" w:rsidP="005636B5">
                            <w:pPr>
                              <w:spacing w:line="240" w:lineRule="auto"/>
                            </w:pPr>
                            <w:r>
                              <w:t xml:space="preserve">86% - </w:t>
                            </w:r>
                            <w:r w:rsidR="009B5E7B">
                              <w:t>Further Education</w:t>
                            </w:r>
                          </w:p>
                          <w:p w14:paraId="6776B7A7" w14:textId="3C01723D" w:rsidR="009B5E7B" w:rsidRDefault="009B5E7B" w:rsidP="005636B5">
                            <w:pPr>
                              <w:spacing w:line="240" w:lineRule="auto"/>
                            </w:pPr>
                            <w:r>
                              <w:t xml:space="preserve">13% - </w:t>
                            </w:r>
                            <w:proofErr w:type="gramStart"/>
                            <w:r>
                              <w:t>2</w:t>
                            </w:r>
                            <w:r w:rsidR="009A3E92">
                              <w:t xml:space="preserve"> year</w:t>
                            </w:r>
                            <w:proofErr w:type="gramEnd"/>
                            <w:r w:rsidR="009A3E92">
                              <w:t xml:space="preserve"> Co</w:t>
                            </w:r>
                            <w:r w:rsidR="009659BE">
                              <w:t>mmunity/ Technical Colleges</w:t>
                            </w:r>
                          </w:p>
                          <w:p w14:paraId="1E885113" w14:textId="50F4DAB5" w:rsidR="009659BE" w:rsidRPr="003932AC" w:rsidRDefault="009659BE" w:rsidP="005636B5">
                            <w:pPr>
                              <w:spacing w:line="240" w:lineRule="auto"/>
                            </w:pPr>
                            <w:r>
                              <w:t>14% - Permanent Employment/ Military</w:t>
                            </w:r>
                            <w:r w:rsidR="00BB5326">
                              <w:t>/ 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A2C36" id="Text Box 2" o:spid="_x0000_s1032" type="#_x0000_t202" style="position:absolute;margin-left:17.75pt;margin-top:173.6pt;width:503.95pt;height:135.15pt;z-index:-251658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">
                <v:textbox>
                  <w:txbxContent>
                    <w:p w14:paraId="7BA7330F" w14:textId="217568CE" w:rsidR="00A55510" w:rsidRDefault="003932AC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3932AC">
                        <w:rPr>
                          <w:b/>
                          <w:bCs/>
                          <w:u w:val="single"/>
                        </w:rPr>
                        <w:t>Class of 2022 College Admissions &amp; Post – Secondary Plans</w:t>
                      </w:r>
                    </w:p>
                    <w:p w14:paraId="30427B82" w14:textId="0320E8EC" w:rsidR="003932AC" w:rsidRDefault="00D509B1" w:rsidP="005636B5">
                      <w:pPr>
                        <w:spacing w:line="240" w:lineRule="auto"/>
                      </w:pPr>
                      <w:r>
                        <w:t xml:space="preserve">73% - </w:t>
                      </w:r>
                      <w:proofErr w:type="gramStart"/>
                      <w:r>
                        <w:t>4 year</w:t>
                      </w:r>
                      <w:proofErr w:type="gramEnd"/>
                      <w:r>
                        <w:t xml:space="preserve"> College/ Universities</w:t>
                      </w:r>
                    </w:p>
                    <w:p w14:paraId="38008B9C" w14:textId="404D104A" w:rsidR="00D509B1" w:rsidRDefault="00D509B1" w:rsidP="005636B5">
                      <w:pPr>
                        <w:spacing w:line="240" w:lineRule="auto"/>
                      </w:pPr>
                      <w:r>
                        <w:t xml:space="preserve">86% - </w:t>
                      </w:r>
                      <w:r w:rsidR="009B5E7B">
                        <w:t>Further Education</w:t>
                      </w:r>
                    </w:p>
                    <w:p w14:paraId="6776B7A7" w14:textId="3C01723D" w:rsidR="009B5E7B" w:rsidRDefault="009B5E7B" w:rsidP="005636B5">
                      <w:pPr>
                        <w:spacing w:line="240" w:lineRule="auto"/>
                      </w:pPr>
                      <w:r>
                        <w:t xml:space="preserve">13% - </w:t>
                      </w:r>
                      <w:proofErr w:type="gramStart"/>
                      <w:r>
                        <w:t>2</w:t>
                      </w:r>
                      <w:r w:rsidR="009A3E92">
                        <w:t xml:space="preserve"> year</w:t>
                      </w:r>
                      <w:proofErr w:type="gramEnd"/>
                      <w:r w:rsidR="009A3E92">
                        <w:t xml:space="preserve"> Co</w:t>
                      </w:r>
                      <w:r w:rsidR="009659BE">
                        <w:t>mmunity/ Technical Colleges</w:t>
                      </w:r>
                    </w:p>
                    <w:p w14:paraId="1E885113" w14:textId="50F4DAB5" w:rsidR="009659BE" w:rsidRPr="003932AC" w:rsidRDefault="009659BE" w:rsidP="005636B5">
                      <w:pPr>
                        <w:spacing w:line="240" w:lineRule="auto"/>
                      </w:pPr>
                      <w:r>
                        <w:t>14% - Permanent Employment/ Military</w:t>
                      </w:r>
                      <w:r w:rsidR="00BB5326">
                        <w:t>/ Other</w:t>
                      </w:r>
                    </w:p>
                  </w:txbxContent>
                </v:textbox>
              </v:shape>
            </w:pict>
          </mc:Fallback>
        </mc:AlternateContent>
      </w:r>
      <w:r w:rsidRPr="005C2AAC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7684EA80" wp14:editId="5B606A8D">
                <wp:simplePos x="0" y="0"/>
                <wp:positionH relativeFrom="column">
                  <wp:posOffset>218440</wp:posOffset>
                </wp:positionH>
                <wp:positionV relativeFrom="paragraph">
                  <wp:posOffset>1323975</wp:posOffset>
                </wp:positionV>
                <wp:extent cx="6404610" cy="882650"/>
                <wp:effectExtent l="0" t="0" r="1524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461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646C5" w14:textId="474B9510" w:rsidR="005C2AAC" w:rsidRDefault="005C2AAC" w:rsidP="005C2AA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B4E6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AP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Exam </w:t>
                            </w:r>
                            <w:r w:rsidRPr="004B4E6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Results 2022 (School-wide)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F303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F303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5636B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5636B5" w:rsidRPr="005636B5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National Merit Scholarship Competition</w:t>
                            </w:r>
                          </w:p>
                          <w:p w14:paraId="7A7104BA" w14:textId="39A27435" w:rsidR="005636B5" w:rsidRPr="005636B5" w:rsidRDefault="005C2AAC" w:rsidP="005C2AA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636B5">
                              <w:rPr>
                                <w:sz w:val="20"/>
                                <w:szCs w:val="20"/>
                              </w:rPr>
                              <w:t>445 students took 909 AP Exams.</w:t>
                            </w:r>
                            <w:r w:rsidR="005636B5" w:rsidRPr="005636B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636B5" w:rsidRPr="005636B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636B5" w:rsidRPr="005636B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636B5" w:rsidRPr="005636B5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8 Finalists</w:t>
                            </w:r>
                          </w:p>
                          <w:p w14:paraId="17E0737C" w14:textId="42CDCFDF" w:rsidR="005C2AAC" w:rsidRPr="005636B5" w:rsidRDefault="005C2AAC" w:rsidP="005C2AA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636B5">
                              <w:rPr>
                                <w:sz w:val="20"/>
                                <w:szCs w:val="20"/>
                              </w:rPr>
                              <w:t>84% scored a “3” or higher.</w:t>
                            </w:r>
                            <w:r w:rsidR="005636B5" w:rsidRPr="005636B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636B5" w:rsidRPr="005636B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636B5" w:rsidRPr="005636B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636B5" w:rsidRPr="005636B5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12 Commended</w:t>
                            </w:r>
                          </w:p>
                          <w:p w14:paraId="18BB0DBA" w14:textId="77777777" w:rsidR="005C2AAC" w:rsidRPr="005636B5" w:rsidRDefault="005C2AAC" w:rsidP="005C2AA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636B5">
                              <w:rPr>
                                <w:sz w:val="20"/>
                                <w:szCs w:val="20"/>
                              </w:rPr>
                              <w:t xml:space="preserve">*Due to our scheduling, students may be limited in </w:t>
                            </w:r>
                          </w:p>
                          <w:p w14:paraId="5B0A5C74" w14:textId="77777777" w:rsidR="005C2AAC" w:rsidRPr="005636B5" w:rsidRDefault="005C2AAC" w:rsidP="005C2AA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636B5">
                              <w:rPr>
                                <w:sz w:val="20"/>
                                <w:szCs w:val="20"/>
                              </w:rPr>
                              <w:t>the number of AP courses they can complete in HS.</w:t>
                            </w:r>
                          </w:p>
                          <w:p w14:paraId="3789BDB6" w14:textId="77777777" w:rsidR="005C2AAC" w:rsidRDefault="005C2A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4EA80" id="_x0000_s1033" type="#_x0000_t202" style="position:absolute;margin-left:17.2pt;margin-top:104.25pt;width:504.3pt;height:69.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">
                <v:textbox>
                  <w:txbxContent>
                    <w:p w14:paraId="13E646C5" w14:textId="474B9510" w:rsidR="005C2AAC" w:rsidRDefault="005C2AAC" w:rsidP="005C2AAC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B4E6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AP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Exam </w:t>
                      </w:r>
                      <w:r w:rsidRPr="004B4E6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Results 2022 (School-wide)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F30361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F30361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5636B5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</w:t>
                      </w:r>
                      <w:r w:rsidR="005636B5" w:rsidRPr="005636B5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National Merit Scholarship Competition</w:t>
                      </w:r>
                    </w:p>
                    <w:p w14:paraId="7A7104BA" w14:textId="39A27435" w:rsidR="005636B5" w:rsidRPr="005636B5" w:rsidRDefault="005C2AAC" w:rsidP="005C2AA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636B5">
                        <w:rPr>
                          <w:sz w:val="20"/>
                          <w:szCs w:val="20"/>
                        </w:rPr>
                        <w:t>445 students took 909 AP Exams.</w:t>
                      </w:r>
                      <w:r w:rsidR="005636B5" w:rsidRPr="005636B5">
                        <w:rPr>
                          <w:sz w:val="20"/>
                          <w:szCs w:val="20"/>
                        </w:rPr>
                        <w:tab/>
                      </w:r>
                      <w:r w:rsidR="005636B5" w:rsidRPr="005636B5">
                        <w:rPr>
                          <w:sz w:val="20"/>
                          <w:szCs w:val="20"/>
                        </w:rPr>
                        <w:tab/>
                      </w:r>
                      <w:r w:rsidR="005636B5" w:rsidRPr="005636B5">
                        <w:rPr>
                          <w:sz w:val="20"/>
                          <w:szCs w:val="20"/>
                        </w:rPr>
                        <w:tab/>
                      </w:r>
                      <w:r w:rsidR="005636B5" w:rsidRPr="005636B5">
                        <w:rPr>
                          <w:sz w:val="20"/>
                          <w:szCs w:val="20"/>
                        </w:rPr>
                        <w:tab/>
                        <w:t xml:space="preserve">           8 Finalists</w:t>
                      </w:r>
                    </w:p>
                    <w:p w14:paraId="17E0737C" w14:textId="42CDCFDF" w:rsidR="005C2AAC" w:rsidRPr="005636B5" w:rsidRDefault="005C2AAC" w:rsidP="005C2AA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636B5">
                        <w:rPr>
                          <w:sz w:val="20"/>
                          <w:szCs w:val="20"/>
                        </w:rPr>
                        <w:t>84% scored a “3” or higher.</w:t>
                      </w:r>
                      <w:r w:rsidR="005636B5" w:rsidRPr="005636B5">
                        <w:rPr>
                          <w:sz w:val="20"/>
                          <w:szCs w:val="20"/>
                        </w:rPr>
                        <w:tab/>
                      </w:r>
                      <w:r w:rsidR="005636B5" w:rsidRPr="005636B5">
                        <w:rPr>
                          <w:sz w:val="20"/>
                          <w:szCs w:val="20"/>
                        </w:rPr>
                        <w:tab/>
                      </w:r>
                      <w:r w:rsidR="005636B5" w:rsidRPr="005636B5">
                        <w:rPr>
                          <w:sz w:val="20"/>
                          <w:szCs w:val="20"/>
                        </w:rPr>
                        <w:tab/>
                      </w:r>
                      <w:r w:rsidR="005636B5" w:rsidRPr="005636B5">
                        <w:rPr>
                          <w:sz w:val="20"/>
                          <w:szCs w:val="20"/>
                        </w:rPr>
                        <w:tab/>
                        <w:t xml:space="preserve">           12 Commended</w:t>
                      </w:r>
                    </w:p>
                    <w:p w14:paraId="18BB0DBA" w14:textId="77777777" w:rsidR="005C2AAC" w:rsidRPr="005636B5" w:rsidRDefault="005C2AAC" w:rsidP="005C2AA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636B5">
                        <w:rPr>
                          <w:sz w:val="20"/>
                          <w:szCs w:val="20"/>
                        </w:rPr>
                        <w:t xml:space="preserve">*Due to our scheduling, students may be limited in </w:t>
                      </w:r>
                    </w:p>
                    <w:p w14:paraId="5B0A5C74" w14:textId="77777777" w:rsidR="005C2AAC" w:rsidRPr="005636B5" w:rsidRDefault="005C2AAC" w:rsidP="005C2AA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636B5">
                        <w:rPr>
                          <w:sz w:val="20"/>
                          <w:szCs w:val="20"/>
                        </w:rPr>
                        <w:t>the number of AP courses they can complete in HS.</w:t>
                      </w:r>
                    </w:p>
                    <w:p w14:paraId="3789BDB6" w14:textId="77777777" w:rsidR="005C2AAC" w:rsidRDefault="005C2AAC"/>
                  </w:txbxContent>
                </v:textbox>
                <w10:wrap type="square"/>
              </v:shape>
            </w:pict>
          </mc:Fallback>
        </mc:AlternateContent>
      </w:r>
      <w:r w:rsidRPr="007E5562">
        <w:rPr>
          <w:noProof/>
        </w:rPr>
        <w:drawing>
          <wp:anchor distT="0" distB="0" distL="114300" distR="114300" simplePos="0" relativeHeight="251658244" behindDoc="0" locked="0" layoutInCell="1" allowOverlap="1" wp14:anchorId="66F6CCEF" wp14:editId="1FDA0F5C">
            <wp:simplePos x="0" y="0"/>
            <wp:positionH relativeFrom="column">
              <wp:posOffset>3808730</wp:posOffset>
            </wp:positionH>
            <wp:positionV relativeFrom="paragraph">
              <wp:posOffset>156210</wp:posOffset>
            </wp:positionV>
            <wp:extent cx="2816860" cy="1160780"/>
            <wp:effectExtent l="19050" t="19050" r="21590" b="20320"/>
            <wp:wrapSquare wrapText="bothSides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860" cy="11607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507" w:rsidRPr="007E5562">
        <w:rPr>
          <w:noProof/>
        </w:rPr>
        <w:drawing>
          <wp:anchor distT="0" distB="0" distL="114300" distR="114300" simplePos="0" relativeHeight="251658246" behindDoc="0" locked="0" layoutInCell="1" allowOverlap="1" wp14:anchorId="16C440E5" wp14:editId="209FEA4A">
            <wp:simplePos x="0" y="0"/>
            <wp:positionH relativeFrom="column">
              <wp:posOffset>224155</wp:posOffset>
            </wp:positionH>
            <wp:positionV relativeFrom="paragraph">
              <wp:posOffset>160655</wp:posOffset>
            </wp:positionV>
            <wp:extent cx="2861310" cy="1160780"/>
            <wp:effectExtent l="19050" t="19050" r="15240" b="20320"/>
            <wp:wrapSquare wrapText="bothSides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310" cy="11607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F0E8853" w14:textId="1B6CF6A0" w:rsidR="007321B0" w:rsidRDefault="00D96A66" w:rsidP="00D96A66">
      <w:pPr>
        <w:spacing w:after="0" w:line="240" w:lineRule="auto"/>
        <w:ind w:firstLine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6EBFE097" w14:textId="2332A54F" w:rsidR="00A1175E" w:rsidRDefault="00A1175E" w:rsidP="00D96A66">
      <w:pPr>
        <w:spacing w:after="0" w:line="240" w:lineRule="auto"/>
        <w:ind w:firstLine="720"/>
        <w:rPr>
          <w:b/>
          <w:bCs/>
          <w:sz w:val="20"/>
          <w:szCs w:val="20"/>
        </w:rPr>
      </w:pPr>
    </w:p>
    <w:p w14:paraId="196018B1" w14:textId="196B3564" w:rsidR="007321B0" w:rsidRDefault="007321B0" w:rsidP="004C7704">
      <w:pPr>
        <w:spacing w:after="0" w:line="240" w:lineRule="auto"/>
        <w:rPr>
          <w:b/>
          <w:bCs/>
          <w:sz w:val="20"/>
          <w:szCs w:val="20"/>
        </w:rPr>
      </w:pPr>
    </w:p>
    <w:p w14:paraId="3BEC2BDC" w14:textId="6E792488" w:rsidR="007E5562" w:rsidRPr="009947DF" w:rsidRDefault="008C71B8" w:rsidP="009D6378">
      <w:pPr>
        <w:spacing w:after="0" w:line="240" w:lineRule="auto"/>
        <w:rPr>
          <w:b/>
          <w:sz w:val="20"/>
          <w:szCs w:val="20"/>
          <w:u w:val="single"/>
        </w:rPr>
      </w:pPr>
      <w:r w:rsidRPr="008C71B8">
        <w:rPr>
          <w:b/>
          <w:bCs/>
          <w:sz w:val="20"/>
          <w:szCs w:val="20"/>
          <w:u w:val="single"/>
        </w:rPr>
        <w:t xml:space="preserve"> </w:t>
      </w:r>
    </w:p>
    <w:p w14:paraId="35574763" w14:textId="6CD73E18" w:rsidR="00EF292D" w:rsidRPr="004B4E6F" w:rsidRDefault="00EF292D" w:rsidP="009D6378">
      <w:pPr>
        <w:spacing w:after="0" w:line="240" w:lineRule="auto"/>
        <w:rPr>
          <w:b/>
          <w:bCs/>
          <w:sz w:val="20"/>
          <w:szCs w:val="20"/>
        </w:rPr>
      </w:pPr>
    </w:p>
    <w:p w14:paraId="5674C394" w14:textId="198DCCD0" w:rsidR="007E5562" w:rsidRDefault="007E5562" w:rsidP="000C398D">
      <w:pPr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</w:p>
    <w:p w14:paraId="3E3ADE95" w14:textId="1118DC18" w:rsidR="007E5562" w:rsidRDefault="007E5562" w:rsidP="000C398D">
      <w:pPr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</w:p>
    <w:p w14:paraId="67E1EF53" w14:textId="5CA457F8" w:rsidR="008B4B7D" w:rsidRDefault="008B4B7D" w:rsidP="003932AC">
      <w:pPr>
        <w:jc w:val="center"/>
        <w:rPr>
          <w:b/>
          <w:bCs/>
          <w:sz w:val="28"/>
          <w:szCs w:val="28"/>
        </w:rPr>
      </w:pPr>
    </w:p>
    <w:p w14:paraId="6734BE39" w14:textId="2E4B3182" w:rsidR="008B4B7D" w:rsidRDefault="008B4B7D" w:rsidP="003932AC">
      <w:pPr>
        <w:jc w:val="center"/>
        <w:rPr>
          <w:b/>
          <w:bCs/>
          <w:sz w:val="28"/>
          <w:szCs w:val="28"/>
        </w:rPr>
      </w:pPr>
    </w:p>
    <w:p w14:paraId="652C5DCE" w14:textId="5C6F2CDF" w:rsidR="007E5562" w:rsidRPr="007E5562" w:rsidRDefault="007E5562" w:rsidP="008D0EDE">
      <w:pPr>
        <w:jc w:val="center"/>
        <w:rPr>
          <w:b/>
          <w:bCs/>
          <w:sz w:val="28"/>
          <w:szCs w:val="28"/>
        </w:rPr>
      </w:pPr>
      <w:r w:rsidRPr="007E5562">
        <w:rPr>
          <w:b/>
          <w:bCs/>
          <w:sz w:val="28"/>
          <w:szCs w:val="28"/>
        </w:rPr>
        <w:t>COVID – 19 Impacts on the Central Bucks School District Grading Procedures</w:t>
      </w:r>
    </w:p>
    <w:p w14:paraId="7217857E" w14:textId="6A6EF313" w:rsidR="007E5562" w:rsidRPr="007E5562" w:rsidRDefault="007E5562" w:rsidP="007E5562">
      <w:pPr>
        <w:rPr>
          <w:sz w:val="20"/>
          <w:szCs w:val="20"/>
        </w:rPr>
      </w:pPr>
      <w:r w:rsidRPr="007E5562">
        <w:rPr>
          <w:sz w:val="20"/>
          <w:szCs w:val="20"/>
        </w:rPr>
        <w:t>Due to the COVID – 19 pandemic, Pennsylvania’s Governor closed all schools on March 13, 2020, and they remained closed for the remainder of the 2019 – 2020 school year. Our district began Distance Learning after March 13, and made the following changes to our schedules and grading practices:</w:t>
      </w:r>
    </w:p>
    <w:p w14:paraId="0B6934ED" w14:textId="77777777" w:rsidR="007E5562" w:rsidRPr="007E5562" w:rsidRDefault="007E5562" w:rsidP="007E556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E5562">
        <w:rPr>
          <w:sz w:val="20"/>
          <w:szCs w:val="20"/>
        </w:rPr>
        <w:t>All students received credit for all courses completed in the spring semester.</w:t>
      </w:r>
    </w:p>
    <w:p w14:paraId="5E202F34" w14:textId="77777777" w:rsidR="007E5562" w:rsidRPr="007E5562" w:rsidRDefault="007E5562" w:rsidP="007E556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E5562">
        <w:rPr>
          <w:sz w:val="20"/>
          <w:szCs w:val="20"/>
        </w:rPr>
        <w:t>Pass (P) = final grade above 60%</w:t>
      </w:r>
    </w:p>
    <w:p w14:paraId="13BFC632" w14:textId="77777777" w:rsidR="007E5562" w:rsidRPr="007E5562" w:rsidRDefault="007E5562" w:rsidP="007E556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E5562">
        <w:rPr>
          <w:sz w:val="20"/>
          <w:szCs w:val="20"/>
        </w:rPr>
        <w:t>Credit Received (CR) = final grade below 60%</w:t>
      </w:r>
    </w:p>
    <w:p w14:paraId="3F2319A5" w14:textId="77777777" w:rsidR="007E5562" w:rsidRPr="007E5562" w:rsidRDefault="007E5562" w:rsidP="007E556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E5562">
        <w:rPr>
          <w:sz w:val="20"/>
          <w:szCs w:val="20"/>
        </w:rPr>
        <w:t>Exceptions to the Pass/CR grading scale:</w:t>
      </w:r>
    </w:p>
    <w:p w14:paraId="409BB299" w14:textId="77777777" w:rsidR="007E5562" w:rsidRPr="007E5562" w:rsidRDefault="007E5562" w:rsidP="007E556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E5562">
        <w:rPr>
          <w:sz w:val="20"/>
          <w:szCs w:val="20"/>
        </w:rPr>
        <w:t>In consideration of access, equity, and student resources, the district gave students the option to take a letter grade (A-F), or a Pass in the following courses</w:t>
      </w:r>
    </w:p>
    <w:p w14:paraId="301F6163" w14:textId="77777777" w:rsidR="007E5562" w:rsidRPr="007E5562" w:rsidRDefault="007E5562" w:rsidP="007E5562">
      <w:pPr>
        <w:pStyle w:val="ListParagraph"/>
        <w:numPr>
          <w:ilvl w:val="3"/>
          <w:numId w:val="1"/>
        </w:numPr>
        <w:rPr>
          <w:sz w:val="20"/>
          <w:szCs w:val="20"/>
        </w:rPr>
      </w:pPr>
      <w:r w:rsidRPr="007E5562">
        <w:rPr>
          <w:sz w:val="20"/>
          <w:szCs w:val="20"/>
        </w:rPr>
        <w:t>3100: AP Biology</w:t>
      </w:r>
    </w:p>
    <w:p w14:paraId="3EE7E995" w14:textId="77777777" w:rsidR="007E5562" w:rsidRPr="007E5562" w:rsidRDefault="007E5562" w:rsidP="007E5562">
      <w:pPr>
        <w:pStyle w:val="ListParagraph"/>
        <w:numPr>
          <w:ilvl w:val="3"/>
          <w:numId w:val="1"/>
        </w:numPr>
        <w:rPr>
          <w:sz w:val="20"/>
          <w:szCs w:val="20"/>
        </w:rPr>
      </w:pPr>
      <w:r w:rsidRPr="007E5562">
        <w:rPr>
          <w:sz w:val="20"/>
          <w:szCs w:val="20"/>
        </w:rPr>
        <w:t>3101/ 3101B/ 3101Y: AP Chemistry</w:t>
      </w:r>
    </w:p>
    <w:p w14:paraId="61F8D211" w14:textId="77777777" w:rsidR="007E5562" w:rsidRPr="007E5562" w:rsidRDefault="007E5562" w:rsidP="007E5562">
      <w:pPr>
        <w:pStyle w:val="ListParagraph"/>
        <w:numPr>
          <w:ilvl w:val="3"/>
          <w:numId w:val="1"/>
        </w:numPr>
        <w:rPr>
          <w:sz w:val="20"/>
          <w:szCs w:val="20"/>
        </w:rPr>
      </w:pPr>
      <w:r w:rsidRPr="007E5562">
        <w:rPr>
          <w:sz w:val="20"/>
          <w:szCs w:val="20"/>
        </w:rPr>
        <w:t>1300Y: AP Psychology</w:t>
      </w:r>
    </w:p>
    <w:p w14:paraId="219FC752" w14:textId="77777777" w:rsidR="007E5562" w:rsidRPr="007E5562" w:rsidRDefault="007E5562" w:rsidP="007E5562">
      <w:pPr>
        <w:pStyle w:val="ListParagraph"/>
        <w:numPr>
          <w:ilvl w:val="3"/>
          <w:numId w:val="1"/>
        </w:numPr>
        <w:rPr>
          <w:sz w:val="20"/>
          <w:szCs w:val="20"/>
        </w:rPr>
      </w:pPr>
      <w:r w:rsidRPr="007E5562">
        <w:rPr>
          <w:sz w:val="20"/>
          <w:szCs w:val="20"/>
        </w:rPr>
        <w:t>1101Y: AP Language &amp; Composition</w:t>
      </w:r>
    </w:p>
    <w:p w14:paraId="09AE52E9" w14:textId="77777777" w:rsidR="007E5562" w:rsidRPr="007E5562" w:rsidRDefault="007E5562" w:rsidP="007E5562">
      <w:pPr>
        <w:pStyle w:val="ListParagraph"/>
        <w:numPr>
          <w:ilvl w:val="3"/>
          <w:numId w:val="1"/>
        </w:numPr>
        <w:rPr>
          <w:sz w:val="20"/>
          <w:szCs w:val="20"/>
        </w:rPr>
      </w:pPr>
      <w:r w:rsidRPr="007E5562">
        <w:rPr>
          <w:sz w:val="20"/>
          <w:szCs w:val="20"/>
        </w:rPr>
        <w:t>8600Y: AP Music Theory</w:t>
      </w:r>
    </w:p>
    <w:p w14:paraId="7FAF5802" w14:textId="77777777" w:rsidR="007E5562" w:rsidRPr="007E5562" w:rsidRDefault="007E5562" w:rsidP="007E5562">
      <w:pPr>
        <w:pStyle w:val="ListParagraph"/>
        <w:numPr>
          <w:ilvl w:val="3"/>
          <w:numId w:val="1"/>
        </w:numPr>
        <w:rPr>
          <w:sz w:val="20"/>
          <w:szCs w:val="20"/>
        </w:rPr>
      </w:pPr>
      <w:r w:rsidRPr="007E5562">
        <w:rPr>
          <w:sz w:val="20"/>
          <w:szCs w:val="20"/>
        </w:rPr>
        <w:t>1000: AP United States History</w:t>
      </w:r>
    </w:p>
    <w:p w14:paraId="04D03ABE" w14:textId="77777777" w:rsidR="007E5562" w:rsidRPr="007E5562" w:rsidRDefault="007E5562" w:rsidP="007E556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E5562">
        <w:rPr>
          <w:sz w:val="20"/>
          <w:szCs w:val="20"/>
        </w:rPr>
        <w:t>Grades of Pass or CR have no impact on cumulative GPA. Only letter grades impact the calculation of cumulative GPA.</w:t>
      </w:r>
    </w:p>
    <w:p w14:paraId="436A41CC" w14:textId="77777777" w:rsidR="007E5562" w:rsidRPr="007E5562" w:rsidRDefault="007E5562" w:rsidP="007E556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E5562">
        <w:rPr>
          <w:sz w:val="20"/>
          <w:szCs w:val="20"/>
        </w:rPr>
        <w:t>The district decided not to introduce new courses, originally scheduled to begin in Marking Period 4 (April 2020).</w:t>
      </w:r>
    </w:p>
    <w:p w14:paraId="5E6B007B" w14:textId="77777777" w:rsidR="007E5562" w:rsidRPr="007E5562" w:rsidRDefault="007E5562" w:rsidP="007E556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E5562">
        <w:rPr>
          <w:sz w:val="20"/>
          <w:szCs w:val="20"/>
        </w:rPr>
        <w:t>In-person courses from marking Period 3 (which started in January) were extended until the end of the year. Accordingly, the credit value of these courses was adjusted. For example: credit values of 0.25 became 0.5 and 0.5 became 1.0.</w:t>
      </w:r>
    </w:p>
    <w:p w14:paraId="49FE5290" w14:textId="77777777" w:rsidR="007E5562" w:rsidRPr="007E5562" w:rsidRDefault="007E5562" w:rsidP="007E556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E5562">
        <w:rPr>
          <w:sz w:val="20"/>
          <w:szCs w:val="20"/>
        </w:rPr>
        <w:t>Students who lost essential credit due to the cancellation of MP4 courses were issued Credit Adjustments (“COVD, CREDIT ADJUST”) on their transcripts. Students receive a grade of “EX,” which has no impact on GPA calculation.</w:t>
      </w:r>
    </w:p>
    <w:p w14:paraId="6D64EC3B" w14:textId="77777777" w:rsidR="0011068F" w:rsidRDefault="0011068F" w:rsidP="002071D9">
      <w:pPr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</w:p>
    <w:p w14:paraId="2623054B" w14:textId="55DBD41B" w:rsidR="000C398D" w:rsidRDefault="00762137" w:rsidP="002071D9">
      <w:pPr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  <w:r w:rsidRPr="000C398D">
        <w:rPr>
          <w:b/>
          <w:bCs/>
          <w:i/>
          <w:iCs/>
          <w:sz w:val="20"/>
          <w:szCs w:val="20"/>
        </w:rPr>
        <w:lastRenderedPageBreak/>
        <w:t>The Following is an</w:t>
      </w:r>
      <w:r w:rsidR="00B22D1C" w:rsidRPr="000C398D">
        <w:rPr>
          <w:b/>
          <w:bCs/>
          <w:i/>
          <w:iCs/>
          <w:sz w:val="20"/>
          <w:szCs w:val="20"/>
        </w:rPr>
        <w:t xml:space="preserve"> abbreviated list of the Four–Year College</w:t>
      </w:r>
      <w:r w:rsidR="004C7704">
        <w:rPr>
          <w:b/>
          <w:bCs/>
          <w:i/>
          <w:iCs/>
          <w:sz w:val="20"/>
          <w:szCs w:val="20"/>
        </w:rPr>
        <w:t>s</w:t>
      </w:r>
      <w:r w:rsidR="00B22D1C" w:rsidRPr="000C398D">
        <w:rPr>
          <w:b/>
          <w:bCs/>
          <w:i/>
          <w:iCs/>
          <w:sz w:val="20"/>
          <w:szCs w:val="20"/>
        </w:rPr>
        <w:t xml:space="preserve"> and Universit</w:t>
      </w:r>
      <w:r w:rsidR="00B25600" w:rsidRPr="000C398D">
        <w:rPr>
          <w:b/>
          <w:bCs/>
          <w:i/>
          <w:iCs/>
          <w:sz w:val="20"/>
          <w:szCs w:val="20"/>
        </w:rPr>
        <w:t xml:space="preserve">ies </w:t>
      </w:r>
      <w:r w:rsidR="004C7704">
        <w:rPr>
          <w:b/>
          <w:bCs/>
          <w:i/>
          <w:iCs/>
          <w:sz w:val="20"/>
          <w:szCs w:val="20"/>
        </w:rPr>
        <w:t>to which</w:t>
      </w:r>
    </w:p>
    <w:p w14:paraId="465CF6B5" w14:textId="7B4BBF80" w:rsidR="00B22D1C" w:rsidRPr="000C398D" w:rsidRDefault="00B25600" w:rsidP="000C398D">
      <w:pPr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  <w:r w:rsidRPr="000C398D">
        <w:rPr>
          <w:b/>
          <w:bCs/>
          <w:i/>
          <w:iCs/>
          <w:sz w:val="20"/>
          <w:szCs w:val="20"/>
        </w:rPr>
        <w:t>Central Bucks High School South Class of 2022</w:t>
      </w:r>
      <w:r w:rsidR="004C7704">
        <w:rPr>
          <w:b/>
          <w:bCs/>
          <w:i/>
          <w:iCs/>
          <w:sz w:val="20"/>
          <w:szCs w:val="20"/>
        </w:rPr>
        <w:t xml:space="preserve"> graduates matriculated</w:t>
      </w:r>
    </w:p>
    <w:p w14:paraId="2D8613E4" w14:textId="77777777" w:rsidR="00A13248" w:rsidRDefault="00A13248" w:rsidP="000C17CF">
      <w:pPr>
        <w:spacing w:after="0" w:line="240" w:lineRule="auto"/>
        <w:rPr>
          <w:sz w:val="16"/>
          <w:szCs w:val="16"/>
        </w:rPr>
      </w:pPr>
    </w:p>
    <w:p w14:paraId="00DDC3C4" w14:textId="77777777" w:rsidR="00A13248" w:rsidRDefault="00A13248" w:rsidP="000C17CF">
      <w:pPr>
        <w:spacing w:after="0" w:line="240" w:lineRule="auto"/>
        <w:rPr>
          <w:sz w:val="16"/>
          <w:szCs w:val="16"/>
        </w:rPr>
        <w:sectPr w:rsidR="00A13248" w:rsidSect="00650BCC">
          <w:type w:val="continuous"/>
          <w:pgSz w:w="12240" w:h="15840"/>
          <w:pgMar w:top="720" w:right="720" w:bottom="720" w:left="720" w:header="720" w:footer="720" w:gutter="0"/>
          <w:cols w:space="533"/>
          <w:docGrid w:linePitch="360"/>
        </w:sectPr>
      </w:pPr>
    </w:p>
    <w:p w14:paraId="7CEDA9E8" w14:textId="61612045" w:rsidR="00A96CCB" w:rsidRPr="00413213" w:rsidRDefault="00A96CCB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University Of Alaska</w:t>
      </w:r>
    </w:p>
    <w:p w14:paraId="0CEE5517" w14:textId="6A348C0C" w:rsidR="00DD6251" w:rsidRPr="00413213" w:rsidRDefault="00DD6251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University of Alberta</w:t>
      </w:r>
    </w:p>
    <w:p w14:paraId="0AF72E86" w14:textId="560B834B" w:rsidR="00DD6251" w:rsidRPr="00413213" w:rsidRDefault="00392486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American</w:t>
      </w:r>
      <w:r w:rsidR="00DD6251" w:rsidRPr="00413213">
        <w:rPr>
          <w:sz w:val="16"/>
          <w:szCs w:val="16"/>
        </w:rPr>
        <w:t xml:space="preserve"> University</w:t>
      </w:r>
    </w:p>
    <w:p w14:paraId="12B8C35E" w14:textId="7AB4896C" w:rsidR="00392486" w:rsidRPr="00413213" w:rsidRDefault="00392486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Arcadia University</w:t>
      </w:r>
    </w:p>
    <w:p w14:paraId="7B08E034" w14:textId="26F50C8B" w:rsidR="00392486" w:rsidRPr="00413213" w:rsidRDefault="00392486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Ave Marie University</w:t>
      </w:r>
    </w:p>
    <w:p w14:paraId="21EEFE6C" w14:textId="44881A86" w:rsidR="00392486" w:rsidRPr="00413213" w:rsidRDefault="00392486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Bloomsburg University</w:t>
      </w:r>
    </w:p>
    <w:p w14:paraId="346E53C8" w14:textId="6FA45DC9" w:rsidR="00392486" w:rsidRPr="00413213" w:rsidRDefault="00F43CB1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Boston Conservatory at Berklee</w:t>
      </w:r>
    </w:p>
    <w:p w14:paraId="44BC3556" w14:textId="69ED6584" w:rsidR="00F43CB1" w:rsidRPr="00413213" w:rsidRDefault="00F43CB1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Boston University</w:t>
      </w:r>
    </w:p>
    <w:p w14:paraId="535C788E" w14:textId="4AAAFA2E" w:rsidR="00F43CB1" w:rsidRPr="00413213" w:rsidRDefault="00F43CB1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Brown University</w:t>
      </w:r>
    </w:p>
    <w:p w14:paraId="1C4C8324" w14:textId="241D7414" w:rsidR="00B3183E" w:rsidRPr="00413213" w:rsidRDefault="00B3183E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Cairn University</w:t>
      </w:r>
    </w:p>
    <w:p w14:paraId="18FAE701" w14:textId="7C29AFCF" w:rsidR="00B3183E" w:rsidRPr="00413213" w:rsidRDefault="00B3183E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University of California – Berkeley</w:t>
      </w:r>
    </w:p>
    <w:p w14:paraId="5C27CFC6" w14:textId="177450C7" w:rsidR="00B3183E" w:rsidRPr="00413213" w:rsidRDefault="00CF45C2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University of</w:t>
      </w:r>
      <w:r w:rsidR="00B3183E" w:rsidRPr="00413213">
        <w:rPr>
          <w:sz w:val="16"/>
          <w:szCs w:val="16"/>
        </w:rPr>
        <w:t xml:space="preserve"> California </w:t>
      </w:r>
      <w:r w:rsidRPr="00413213">
        <w:rPr>
          <w:sz w:val="16"/>
          <w:szCs w:val="16"/>
        </w:rPr>
        <w:t>–</w:t>
      </w:r>
      <w:r w:rsidR="00B3183E" w:rsidRPr="00413213">
        <w:rPr>
          <w:sz w:val="16"/>
          <w:szCs w:val="16"/>
        </w:rPr>
        <w:t xml:space="preserve"> San</w:t>
      </w:r>
      <w:r w:rsidRPr="00413213">
        <w:rPr>
          <w:sz w:val="16"/>
          <w:szCs w:val="16"/>
        </w:rPr>
        <w:t xml:space="preserve"> Diego</w:t>
      </w:r>
    </w:p>
    <w:p w14:paraId="644BA0A2" w14:textId="7B59F587" w:rsidR="00CF45C2" w:rsidRPr="00413213" w:rsidRDefault="00CF45C2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Carnegie Mellon University</w:t>
      </w:r>
    </w:p>
    <w:p w14:paraId="452D2F82" w14:textId="5C616BD7" w:rsidR="00CF45C2" w:rsidRPr="00413213" w:rsidRDefault="004A40CA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The Catholic Univ of America</w:t>
      </w:r>
    </w:p>
    <w:p w14:paraId="67FD37D6" w14:textId="7B40C11D" w:rsidR="004A40CA" w:rsidRPr="00413213" w:rsidRDefault="004A40CA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University of Central Florida</w:t>
      </w:r>
    </w:p>
    <w:p w14:paraId="7E3D7B21" w14:textId="3C6A7E29" w:rsidR="004A40CA" w:rsidRPr="00413213" w:rsidRDefault="005863F2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Cheyney</w:t>
      </w:r>
      <w:r w:rsidR="006C7AF3" w:rsidRPr="00413213">
        <w:rPr>
          <w:sz w:val="16"/>
          <w:szCs w:val="16"/>
        </w:rPr>
        <w:t xml:space="preserve"> University of P</w:t>
      </w:r>
      <w:r w:rsidR="0010296D">
        <w:rPr>
          <w:sz w:val="16"/>
          <w:szCs w:val="16"/>
        </w:rPr>
        <w:t>A</w:t>
      </w:r>
    </w:p>
    <w:p w14:paraId="5C791BDB" w14:textId="2FBBA469" w:rsidR="006C7AF3" w:rsidRPr="00413213" w:rsidRDefault="006C7AF3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Clemson University</w:t>
      </w:r>
    </w:p>
    <w:p w14:paraId="4C9F1CA5" w14:textId="73EA2F2B" w:rsidR="00807301" w:rsidRPr="00413213" w:rsidRDefault="00807301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Coastal Carolina University</w:t>
      </w:r>
    </w:p>
    <w:p w14:paraId="4AF7E58A" w14:textId="3658B231" w:rsidR="00807301" w:rsidRPr="00413213" w:rsidRDefault="00807301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University of Colorado Boulder</w:t>
      </w:r>
    </w:p>
    <w:p w14:paraId="59F94FD9" w14:textId="3C7CAEE8" w:rsidR="00807301" w:rsidRPr="00413213" w:rsidRDefault="001E079A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Columbia College</w:t>
      </w:r>
      <w:r w:rsidR="00A14FBA" w:rsidRPr="00413213">
        <w:rPr>
          <w:sz w:val="16"/>
          <w:szCs w:val="16"/>
        </w:rPr>
        <w:t xml:space="preserve"> Chicago</w:t>
      </w:r>
    </w:p>
    <w:p w14:paraId="164EC01E" w14:textId="06E1E0E2" w:rsidR="00A14FBA" w:rsidRPr="00413213" w:rsidRDefault="00A14FBA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University of Connecticut</w:t>
      </w:r>
    </w:p>
    <w:p w14:paraId="382E71BC" w14:textId="7E588EDD" w:rsidR="00A14FBA" w:rsidRPr="00413213" w:rsidRDefault="00A14FBA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Cornell Univer</w:t>
      </w:r>
      <w:r w:rsidR="004E3108" w:rsidRPr="00413213">
        <w:rPr>
          <w:sz w:val="16"/>
          <w:szCs w:val="16"/>
        </w:rPr>
        <w:t>sity</w:t>
      </w:r>
    </w:p>
    <w:p w14:paraId="266DB1F1" w14:textId="76B5CB34" w:rsidR="006A2BF5" w:rsidRPr="00413213" w:rsidRDefault="00316A0B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Delaware Valley University</w:t>
      </w:r>
    </w:p>
    <w:p w14:paraId="3741909D" w14:textId="635CCBE9" w:rsidR="00316A0B" w:rsidRPr="00413213" w:rsidRDefault="00316A0B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 xml:space="preserve">University of Delaware </w:t>
      </w:r>
    </w:p>
    <w:p w14:paraId="7A078594" w14:textId="337C5A09" w:rsidR="00316A0B" w:rsidRPr="00413213" w:rsidRDefault="003075B5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DeSales University</w:t>
      </w:r>
      <w:r w:rsidRPr="00413213">
        <w:rPr>
          <w:sz w:val="16"/>
          <w:szCs w:val="16"/>
        </w:rPr>
        <w:tab/>
      </w:r>
    </w:p>
    <w:p w14:paraId="4496E63C" w14:textId="0A06E9ED" w:rsidR="003075B5" w:rsidRPr="00413213" w:rsidRDefault="003075B5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Drexel University</w:t>
      </w:r>
    </w:p>
    <w:p w14:paraId="4648EF75" w14:textId="4AAC66D7" w:rsidR="003075B5" w:rsidRPr="00413213" w:rsidRDefault="001C3D5F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Duquesne University</w:t>
      </w:r>
    </w:p>
    <w:p w14:paraId="52F231A0" w14:textId="043D1943" w:rsidR="001C3D5F" w:rsidRPr="00413213" w:rsidRDefault="001C3D5F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East Carolina University</w:t>
      </w:r>
    </w:p>
    <w:p w14:paraId="36FED1EB" w14:textId="574CEA23" w:rsidR="001C3D5F" w:rsidRPr="00413213" w:rsidRDefault="001C3D5F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 xml:space="preserve">East Stroudsburg University </w:t>
      </w:r>
    </w:p>
    <w:p w14:paraId="31F4176C" w14:textId="77777777" w:rsidR="00A96CCB" w:rsidRPr="00413213" w:rsidRDefault="00573E4C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Eastern University</w:t>
      </w:r>
    </w:p>
    <w:p w14:paraId="28C22D04" w14:textId="7A9B46B2" w:rsidR="00573E4C" w:rsidRPr="00413213" w:rsidRDefault="00573E4C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Edinboro University of Pennsylvania</w:t>
      </w:r>
    </w:p>
    <w:p w14:paraId="52F2A2EC" w14:textId="0EE91487" w:rsidR="00573E4C" w:rsidRPr="00413213" w:rsidRDefault="00573E4C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Elizabeth College</w:t>
      </w:r>
    </w:p>
    <w:p w14:paraId="1EC52D80" w14:textId="024E3D2B" w:rsidR="00D5161D" w:rsidRPr="00413213" w:rsidRDefault="00D5161D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Elon University</w:t>
      </w:r>
    </w:p>
    <w:p w14:paraId="0E8D5BAA" w14:textId="1E767F44" w:rsidR="00D5161D" w:rsidRPr="00413213" w:rsidRDefault="00870D38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Florida</w:t>
      </w:r>
      <w:r w:rsidR="00D5161D" w:rsidRPr="00413213">
        <w:rPr>
          <w:sz w:val="16"/>
          <w:szCs w:val="16"/>
        </w:rPr>
        <w:t xml:space="preserve"> Atlantic University</w:t>
      </w:r>
    </w:p>
    <w:p w14:paraId="42FD1CAF" w14:textId="355B9847" w:rsidR="00870D38" w:rsidRPr="00413213" w:rsidRDefault="00870D38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Florida Gulf Coast University</w:t>
      </w:r>
    </w:p>
    <w:p w14:paraId="15EDACF1" w14:textId="65AFD09A" w:rsidR="00870D38" w:rsidRPr="00413213" w:rsidRDefault="002C4D3B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George Mason University</w:t>
      </w:r>
    </w:p>
    <w:p w14:paraId="24E292D7" w14:textId="44D86DDC" w:rsidR="002C4D3B" w:rsidRPr="00413213" w:rsidRDefault="00A23F63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George</w:t>
      </w:r>
      <w:r w:rsidR="002C4D3B" w:rsidRPr="00413213">
        <w:rPr>
          <w:sz w:val="16"/>
          <w:szCs w:val="16"/>
        </w:rPr>
        <w:t xml:space="preserve"> Washington Univers</w:t>
      </w:r>
      <w:r w:rsidRPr="00413213">
        <w:rPr>
          <w:sz w:val="16"/>
          <w:szCs w:val="16"/>
        </w:rPr>
        <w:t>ity</w:t>
      </w:r>
    </w:p>
    <w:p w14:paraId="3DFB76AD" w14:textId="77B82CD7" w:rsidR="00A23F63" w:rsidRPr="00413213" w:rsidRDefault="00A23F63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Georg</w:t>
      </w:r>
      <w:r w:rsidR="00055CAA" w:rsidRPr="00413213">
        <w:rPr>
          <w:sz w:val="16"/>
          <w:szCs w:val="16"/>
        </w:rPr>
        <w:t xml:space="preserve">ia </w:t>
      </w:r>
      <w:r w:rsidR="000A202F" w:rsidRPr="00413213">
        <w:rPr>
          <w:sz w:val="16"/>
          <w:szCs w:val="16"/>
        </w:rPr>
        <w:t>Institute of Technology</w:t>
      </w:r>
    </w:p>
    <w:p w14:paraId="6F9D29D1" w14:textId="7C42D4D0" w:rsidR="000A202F" w:rsidRPr="00413213" w:rsidRDefault="000A202F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Gettysburg College</w:t>
      </w:r>
    </w:p>
    <w:p w14:paraId="2AEB2307" w14:textId="3AEE84E6" w:rsidR="000A202F" w:rsidRPr="00413213" w:rsidRDefault="000A202F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Gw</w:t>
      </w:r>
      <w:r w:rsidR="00090AE1" w:rsidRPr="00413213">
        <w:rPr>
          <w:sz w:val="16"/>
          <w:szCs w:val="16"/>
        </w:rPr>
        <w:t>ynedd Mercy University</w:t>
      </w:r>
    </w:p>
    <w:p w14:paraId="6B6D482A" w14:textId="0F966412" w:rsidR="00090AE1" w:rsidRPr="00413213" w:rsidRDefault="00090AE1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Hamilton College</w:t>
      </w:r>
    </w:p>
    <w:p w14:paraId="1789AD94" w14:textId="59B6DEE1" w:rsidR="00090AE1" w:rsidRPr="00413213" w:rsidRDefault="00090AE1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University</w:t>
      </w:r>
      <w:r w:rsidR="00E65947" w:rsidRPr="00413213">
        <w:rPr>
          <w:sz w:val="16"/>
          <w:szCs w:val="16"/>
        </w:rPr>
        <w:t xml:space="preserve"> of Hartford</w:t>
      </w:r>
    </w:p>
    <w:p w14:paraId="579135DA" w14:textId="0BFABEA5" w:rsidR="00E65947" w:rsidRPr="00413213" w:rsidRDefault="00E65947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High Point University</w:t>
      </w:r>
    </w:p>
    <w:p w14:paraId="2D708088" w14:textId="7013BBF8" w:rsidR="00E65947" w:rsidRPr="00413213" w:rsidRDefault="00E65947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Hofstra University</w:t>
      </w:r>
    </w:p>
    <w:p w14:paraId="401F16AD" w14:textId="50D87647" w:rsidR="00E65947" w:rsidRPr="00413213" w:rsidRDefault="00E65947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 xml:space="preserve">Holy Family College </w:t>
      </w:r>
    </w:p>
    <w:p w14:paraId="1B3E51AB" w14:textId="64DEF7FA" w:rsidR="00DD446A" w:rsidRPr="00413213" w:rsidRDefault="00DD446A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Holy Family University</w:t>
      </w:r>
    </w:p>
    <w:p w14:paraId="58DC231C" w14:textId="66ADF9C4" w:rsidR="00DD446A" w:rsidRPr="00413213" w:rsidRDefault="002B02B5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Howard University</w:t>
      </w:r>
    </w:p>
    <w:p w14:paraId="3B53CE7D" w14:textId="7B01261B" w:rsidR="002B02B5" w:rsidRPr="00413213" w:rsidRDefault="002B02B5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University of Idaho</w:t>
      </w:r>
    </w:p>
    <w:p w14:paraId="75CFC2D3" w14:textId="1685DF35" w:rsidR="002B02B5" w:rsidRPr="00413213" w:rsidRDefault="00905B57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University of Illinois</w:t>
      </w:r>
    </w:p>
    <w:p w14:paraId="28D0B06C" w14:textId="2DC4D906" w:rsidR="00905B57" w:rsidRPr="00413213" w:rsidRDefault="00905B57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Illinois State University</w:t>
      </w:r>
    </w:p>
    <w:p w14:paraId="73C68E1F" w14:textId="3E72706B" w:rsidR="00905B57" w:rsidRPr="00413213" w:rsidRDefault="00905B57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Immaculata University</w:t>
      </w:r>
    </w:p>
    <w:p w14:paraId="474F8F6A" w14:textId="396E152C" w:rsidR="00905B57" w:rsidRPr="00413213" w:rsidRDefault="00905B57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Indi</w:t>
      </w:r>
      <w:r w:rsidR="00703012" w:rsidRPr="00413213">
        <w:rPr>
          <w:sz w:val="16"/>
          <w:szCs w:val="16"/>
        </w:rPr>
        <w:t>ana University of P</w:t>
      </w:r>
      <w:r w:rsidR="0010296D">
        <w:rPr>
          <w:sz w:val="16"/>
          <w:szCs w:val="16"/>
        </w:rPr>
        <w:t>A</w:t>
      </w:r>
    </w:p>
    <w:p w14:paraId="6C0EAED7" w14:textId="77777777" w:rsidR="002D7B24" w:rsidRPr="00413213" w:rsidRDefault="00703012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Ithaca College</w:t>
      </w:r>
    </w:p>
    <w:p w14:paraId="2F46E021" w14:textId="30C71EF7" w:rsidR="00703012" w:rsidRPr="00413213" w:rsidRDefault="00703012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James Madison University</w:t>
      </w:r>
    </w:p>
    <w:p w14:paraId="61FBB435" w14:textId="473C907C" w:rsidR="002D7B24" w:rsidRPr="00413213" w:rsidRDefault="002D7B24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John Cabot University</w:t>
      </w:r>
    </w:p>
    <w:p w14:paraId="797FCC4B" w14:textId="1E2FB624" w:rsidR="002D7B24" w:rsidRPr="00413213" w:rsidRDefault="00611B5B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Kent State University</w:t>
      </w:r>
    </w:p>
    <w:p w14:paraId="276B4B3C" w14:textId="25BD0AF8" w:rsidR="00611B5B" w:rsidRPr="00413213" w:rsidRDefault="00611B5B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Keystone College</w:t>
      </w:r>
    </w:p>
    <w:p w14:paraId="605AA2DC" w14:textId="5163BB99" w:rsidR="00611B5B" w:rsidRPr="00413213" w:rsidRDefault="00611B5B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Kutztown University</w:t>
      </w:r>
    </w:p>
    <w:p w14:paraId="7A20C182" w14:textId="2EF0250D" w:rsidR="00611B5B" w:rsidRPr="00413213" w:rsidRDefault="00DD77C4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La</w:t>
      </w:r>
      <w:r w:rsidR="009846E9">
        <w:rPr>
          <w:sz w:val="16"/>
          <w:szCs w:val="16"/>
        </w:rPr>
        <w:t>S</w:t>
      </w:r>
      <w:r w:rsidRPr="00413213">
        <w:rPr>
          <w:sz w:val="16"/>
          <w:szCs w:val="16"/>
        </w:rPr>
        <w:t>alle University</w:t>
      </w:r>
    </w:p>
    <w:p w14:paraId="2F80224C" w14:textId="2051C678" w:rsidR="00DD77C4" w:rsidRPr="00413213" w:rsidRDefault="00DD77C4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Lebanon Valley College</w:t>
      </w:r>
    </w:p>
    <w:p w14:paraId="7C37ADED" w14:textId="47E9FA89" w:rsidR="00DD77C4" w:rsidRPr="00413213" w:rsidRDefault="005D60A5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Lehigh University</w:t>
      </w:r>
    </w:p>
    <w:p w14:paraId="763D3122" w14:textId="4DEFB7A1" w:rsidR="005D60A5" w:rsidRPr="00413213" w:rsidRDefault="005D60A5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Liberty University</w:t>
      </w:r>
    </w:p>
    <w:p w14:paraId="00648238" w14:textId="30C666A8" w:rsidR="005D60A5" w:rsidRPr="00413213" w:rsidRDefault="005D60A5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Longwood</w:t>
      </w:r>
      <w:r w:rsidR="003D4DC6" w:rsidRPr="00413213">
        <w:rPr>
          <w:sz w:val="16"/>
          <w:szCs w:val="16"/>
        </w:rPr>
        <w:t xml:space="preserve"> University</w:t>
      </w:r>
    </w:p>
    <w:p w14:paraId="465D07E8" w14:textId="0170471B" w:rsidR="003D4DC6" w:rsidRPr="00413213" w:rsidRDefault="003D4DC6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Loyola University Chicago</w:t>
      </w:r>
    </w:p>
    <w:p w14:paraId="4B64881C" w14:textId="4165C77A" w:rsidR="003D4DC6" w:rsidRPr="00413213" w:rsidRDefault="003D4DC6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 xml:space="preserve">Lynn </w:t>
      </w:r>
      <w:r w:rsidR="00634D91" w:rsidRPr="00413213">
        <w:rPr>
          <w:sz w:val="16"/>
          <w:szCs w:val="16"/>
        </w:rPr>
        <w:t>University</w:t>
      </w:r>
    </w:p>
    <w:p w14:paraId="50F8C07D" w14:textId="720CC57B" w:rsidR="003D4DC6" w:rsidRPr="00413213" w:rsidRDefault="00605E94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University of Maryland</w:t>
      </w:r>
    </w:p>
    <w:p w14:paraId="6F00E1D6" w14:textId="7DCA17B3" w:rsidR="00605E94" w:rsidRPr="00413213" w:rsidRDefault="00605E94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University of Massachusetts</w:t>
      </w:r>
    </w:p>
    <w:p w14:paraId="4CFC381F" w14:textId="61C6C1E9" w:rsidR="00605E94" w:rsidRPr="00413213" w:rsidRDefault="00605E94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McCann School of Business</w:t>
      </w:r>
    </w:p>
    <w:p w14:paraId="2109FD5C" w14:textId="7C24668A" w:rsidR="00605E94" w:rsidRPr="00413213" w:rsidRDefault="00634D91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Messiah University</w:t>
      </w:r>
    </w:p>
    <w:p w14:paraId="1B7EAF26" w14:textId="670664F1" w:rsidR="009A123A" w:rsidRPr="00413213" w:rsidRDefault="009A123A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University of Miami</w:t>
      </w:r>
    </w:p>
    <w:p w14:paraId="7B5B60AB" w14:textId="075A72C4" w:rsidR="009A123A" w:rsidRPr="00413213" w:rsidRDefault="009A123A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Michigan</w:t>
      </w:r>
      <w:r w:rsidR="00F9478B" w:rsidRPr="00413213">
        <w:rPr>
          <w:sz w:val="16"/>
          <w:szCs w:val="16"/>
        </w:rPr>
        <w:t xml:space="preserve"> State University</w:t>
      </w:r>
    </w:p>
    <w:p w14:paraId="33F16FA4" w14:textId="326F832E" w:rsidR="00F9478B" w:rsidRPr="00413213" w:rsidRDefault="00F9478B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University of Michigan</w:t>
      </w:r>
    </w:p>
    <w:p w14:paraId="2815C5C7" w14:textId="25C487D5" w:rsidR="00F9478B" w:rsidRPr="00413213" w:rsidRDefault="00F9478B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Millersville University of P</w:t>
      </w:r>
      <w:r w:rsidR="0010296D">
        <w:rPr>
          <w:sz w:val="16"/>
          <w:szCs w:val="16"/>
        </w:rPr>
        <w:t>A</w:t>
      </w:r>
    </w:p>
    <w:p w14:paraId="0A8A4B1B" w14:textId="23CA32E9" w:rsidR="00F9478B" w:rsidRPr="00413213" w:rsidRDefault="0003301E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Misericordia University</w:t>
      </w:r>
    </w:p>
    <w:p w14:paraId="1F0FDB4E" w14:textId="54988A1E" w:rsidR="00CE40D6" w:rsidRPr="00413213" w:rsidRDefault="00CE40D6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Monmouth University</w:t>
      </w:r>
    </w:p>
    <w:p w14:paraId="7AF77B09" w14:textId="5B8271A8" w:rsidR="00CE40D6" w:rsidRPr="00413213" w:rsidRDefault="00CE40D6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Moravian University</w:t>
      </w:r>
    </w:p>
    <w:p w14:paraId="364F25B4" w14:textId="5A6BE5B4" w:rsidR="003D1024" w:rsidRPr="00413213" w:rsidRDefault="003D1024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Muhlenberg College</w:t>
      </w:r>
    </w:p>
    <w:p w14:paraId="78581430" w14:textId="52B10A84" w:rsidR="003D1024" w:rsidRPr="00413213" w:rsidRDefault="003D1024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 xml:space="preserve">University of </w:t>
      </w:r>
      <w:r w:rsidR="00C318CF" w:rsidRPr="00413213">
        <w:rPr>
          <w:sz w:val="16"/>
          <w:szCs w:val="16"/>
        </w:rPr>
        <w:t>New</w:t>
      </w:r>
      <w:r w:rsidRPr="00413213">
        <w:rPr>
          <w:sz w:val="16"/>
          <w:szCs w:val="16"/>
        </w:rPr>
        <w:t xml:space="preserve"> </w:t>
      </w:r>
      <w:r w:rsidR="00C318CF" w:rsidRPr="00413213">
        <w:rPr>
          <w:sz w:val="16"/>
          <w:szCs w:val="16"/>
        </w:rPr>
        <w:t>Hampshire</w:t>
      </w:r>
    </w:p>
    <w:p w14:paraId="6CED5194" w14:textId="0790C800" w:rsidR="00C318CF" w:rsidRPr="00413213" w:rsidRDefault="00C318CF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University of New Haven</w:t>
      </w:r>
    </w:p>
    <w:p w14:paraId="58555628" w14:textId="77B60948" w:rsidR="00C318CF" w:rsidRPr="00413213" w:rsidRDefault="00C318CF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New York</w:t>
      </w:r>
      <w:r w:rsidR="008C286B" w:rsidRPr="00413213">
        <w:rPr>
          <w:sz w:val="16"/>
          <w:szCs w:val="16"/>
        </w:rPr>
        <w:t xml:space="preserve"> University</w:t>
      </w:r>
    </w:p>
    <w:p w14:paraId="1D8EFE47" w14:textId="6C170ECD" w:rsidR="008C286B" w:rsidRPr="00413213" w:rsidRDefault="008C286B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North Carolina State University</w:t>
      </w:r>
    </w:p>
    <w:p w14:paraId="4B9FB69F" w14:textId="645562CC" w:rsidR="008C286B" w:rsidRPr="00413213" w:rsidRDefault="008C286B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North Arizona University</w:t>
      </w:r>
    </w:p>
    <w:p w14:paraId="3ABC27D1" w14:textId="2BCEEA36" w:rsidR="008C286B" w:rsidRPr="00413213" w:rsidRDefault="00F91181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University of Notre Dame</w:t>
      </w:r>
    </w:p>
    <w:p w14:paraId="3BFBEA9E" w14:textId="1B155075" w:rsidR="00F91181" w:rsidRPr="00413213" w:rsidRDefault="00B9322B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 xml:space="preserve">Old </w:t>
      </w:r>
      <w:r w:rsidR="00DD212A" w:rsidRPr="00413213">
        <w:rPr>
          <w:sz w:val="16"/>
          <w:szCs w:val="16"/>
        </w:rPr>
        <w:t>Dominion</w:t>
      </w:r>
      <w:r w:rsidRPr="00413213">
        <w:rPr>
          <w:sz w:val="16"/>
          <w:szCs w:val="16"/>
        </w:rPr>
        <w:t xml:space="preserve"> University</w:t>
      </w:r>
    </w:p>
    <w:p w14:paraId="4F100B6C" w14:textId="597694FB" w:rsidR="00B9322B" w:rsidRPr="00413213" w:rsidRDefault="00B9322B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Pennsylvania State University</w:t>
      </w:r>
    </w:p>
    <w:p w14:paraId="353E5805" w14:textId="671FFCE2" w:rsidR="00B9322B" w:rsidRPr="00413213" w:rsidRDefault="008A0A5D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Pennsylvania College of Tech</w:t>
      </w:r>
    </w:p>
    <w:p w14:paraId="6B978027" w14:textId="3FBF558E" w:rsidR="008A0A5D" w:rsidRPr="00413213" w:rsidRDefault="00B5725D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University of Pennsylvania</w:t>
      </w:r>
    </w:p>
    <w:p w14:paraId="2A41F996" w14:textId="300E4D62" w:rsidR="00B5725D" w:rsidRPr="00413213" w:rsidRDefault="00B5725D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University of Pittsburgh</w:t>
      </w:r>
    </w:p>
    <w:p w14:paraId="2FBB6A8A" w14:textId="1BBC6B74" w:rsidR="00B5725D" w:rsidRPr="00413213" w:rsidRDefault="00B5725D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P</w:t>
      </w:r>
      <w:r w:rsidR="00DD212A" w:rsidRPr="00413213">
        <w:rPr>
          <w:sz w:val="16"/>
          <w:szCs w:val="16"/>
        </w:rPr>
        <w:t>urdue University</w:t>
      </w:r>
    </w:p>
    <w:p w14:paraId="2672F78A" w14:textId="62EB61AF" w:rsidR="00DD212A" w:rsidRPr="00413213" w:rsidRDefault="00DD212A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Randolph – Macon College</w:t>
      </w:r>
    </w:p>
    <w:p w14:paraId="32E981A3" w14:textId="77777777" w:rsidR="00D960CA" w:rsidRPr="00413213" w:rsidRDefault="0052340E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Rensselaer Polytechnic Institute</w:t>
      </w:r>
    </w:p>
    <w:p w14:paraId="2C49CA3D" w14:textId="77777777" w:rsidR="00D960CA" w:rsidRPr="00413213" w:rsidRDefault="00D960CA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Rider University</w:t>
      </w:r>
    </w:p>
    <w:p w14:paraId="77D1D5E2" w14:textId="77777777" w:rsidR="00D960CA" w:rsidRPr="00413213" w:rsidRDefault="00D960CA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 xml:space="preserve">Roanoke College </w:t>
      </w:r>
    </w:p>
    <w:p w14:paraId="7B33E5B3" w14:textId="77777777" w:rsidR="00C27DDF" w:rsidRPr="00413213" w:rsidRDefault="00C27DDF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Rowan University</w:t>
      </w:r>
    </w:p>
    <w:p w14:paraId="6D421730" w14:textId="77777777" w:rsidR="00C27DDF" w:rsidRPr="00413213" w:rsidRDefault="00C27DDF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Rutgers University</w:t>
      </w:r>
    </w:p>
    <w:p w14:paraId="4B1EEB7C" w14:textId="77777777" w:rsidR="00C27DDF" w:rsidRPr="00413213" w:rsidRDefault="00C27DDF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Saint Joseph’s University</w:t>
      </w:r>
    </w:p>
    <w:p w14:paraId="7B0F7340" w14:textId="437C5D23" w:rsidR="00DD212A" w:rsidRPr="00413213" w:rsidRDefault="00C27DDF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 xml:space="preserve">University of Scranton </w:t>
      </w:r>
      <w:r w:rsidR="0052340E" w:rsidRPr="00413213">
        <w:rPr>
          <w:sz w:val="16"/>
          <w:szCs w:val="16"/>
        </w:rPr>
        <w:t xml:space="preserve"> </w:t>
      </w:r>
    </w:p>
    <w:p w14:paraId="150DF364" w14:textId="6777F65B" w:rsidR="00F02AB6" w:rsidRPr="00413213" w:rsidRDefault="00F02AB6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Seton Hall University</w:t>
      </w:r>
    </w:p>
    <w:p w14:paraId="0032ED2F" w14:textId="03FE6B36" w:rsidR="00F02AB6" w:rsidRPr="00413213" w:rsidRDefault="00F02AB6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 xml:space="preserve">University of South Carolina </w:t>
      </w:r>
    </w:p>
    <w:p w14:paraId="498E6531" w14:textId="089CE251" w:rsidR="00F02AB6" w:rsidRPr="00413213" w:rsidRDefault="00691499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University of South Florida</w:t>
      </w:r>
    </w:p>
    <w:p w14:paraId="4DD359BF" w14:textId="77777777" w:rsidR="00691499" w:rsidRPr="00413213" w:rsidRDefault="00691499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Spelman College</w:t>
      </w:r>
    </w:p>
    <w:p w14:paraId="05A2FE8B" w14:textId="2C65330F" w:rsidR="00691499" w:rsidRPr="00413213" w:rsidRDefault="00691499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Stevens Institute of Technology</w:t>
      </w:r>
    </w:p>
    <w:p w14:paraId="41649832" w14:textId="0DD2C91E" w:rsidR="009E13F4" w:rsidRPr="00413213" w:rsidRDefault="006D4CEA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Susquehanna University</w:t>
      </w:r>
    </w:p>
    <w:p w14:paraId="6A7A4F59" w14:textId="106A93A0" w:rsidR="006D4CEA" w:rsidRPr="00413213" w:rsidRDefault="006D4CEA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Swarthmore College</w:t>
      </w:r>
    </w:p>
    <w:p w14:paraId="63AE113A" w14:textId="21DFE899" w:rsidR="006D4CEA" w:rsidRPr="00413213" w:rsidRDefault="006D4CEA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Syracuse University</w:t>
      </w:r>
    </w:p>
    <w:p w14:paraId="25EAE9E2" w14:textId="697720D7" w:rsidR="006D4CEA" w:rsidRPr="00413213" w:rsidRDefault="006D4CEA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The University of Tampa</w:t>
      </w:r>
    </w:p>
    <w:p w14:paraId="1A33D4A4" w14:textId="448F73E1" w:rsidR="006D4CEA" w:rsidRPr="00413213" w:rsidRDefault="006D4CEA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Temple University</w:t>
      </w:r>
    </w:p>
    <w:p w14:paraId="4E5D6949" w14:textId="7DFC8E8F" w:rsidR="00643426" w:rsidRPr="00413213" w:rsidRDefault="00643426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Texas Tech University</w:t>
      </w:r>
    </w:p>
    <w:p w14:paraId="5CF60CEB" w14:textId="5DED32D6" w:rsidR="00643426" w:rsidRPr="00413213" w:rsidRDefault="00643426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Thomas Jefferson University</w:t>
      </w:r>
    </w:p>
    <w:p w14:paraId="6FC41880" w14:textId="518E8599" w:rsidR="00643426" w:rsidRPr="00413213" w:rsidRDefault="00643426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Towson University</w:t>
      </w:r>
    </w:p>
    <w:p w14:paraId="63A82F33" w14:textId="0C96F3A7" w:rsidR="00643426" w:rsidRPr="00413213" w:rsidRDefault="00643426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Union College</w:t>
      </w:r>
    </w:p>
    <w:p w14:paraId="160E0A83" w14:textId="5CFD7F03" w:rsidR="00643426" w:rsidRPr="00413213" w:rsidRDefault="00FB7591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 xml:space="preserve">Universal Technical Inst of </w:t>
      </w:r>
      <w:r w:rsidR="009846E9">
        <w:rPr>
          <w:sz w:val="16"/>
          <w:szCs w:val="16"/>
        </w:rPr>
        <w:t>PA</w:t>
      </w:r>
    </w:p>
    <w:p w14:paraId="052C1B5E" w14:textId="35C67440" w:rsidR="00FB7591" w:rsidRPr="00413213" w:rsidRDefault="00FB7591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University of Buff</w:t>
      </w:r>
      <w:r w:rsidR="00BA6355" w:rsidRPr="00413213">
        <w:rPr>
          <w:sz w:val="16"/>
          <w:szCs w:val="16"/>
        </w:rPr>
        <w:t>alo</w:t>
      </w:r>
    </w:p>
    <w:p w14:paraId="19668595" w14:textId="7876AF32" w:rsidR="00BA6355" w:rsidRPr="00413213" w:rsidRDefault="00BA6355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Ursinus College</w:t>
      </w:r>
    </w:p>
    <w:p w14:paraId="7C2C0EBE" w14:textId="4BC6B7BA" w:rsidR="00BA6355" w:rsidRPr="00413213" w:rsidRDefault="00BA6355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University of Vermont</w:t>
      </w:r>
    </w:p>
    <w:p w14:paraId="21834771" w14:textId="4D1CF10A" w:rsidR="00BA6355" w:rsidRPr="00413213" w:rsidRDefault="00BA6355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Villanova University</w:t>
      </w:r>
    </w:p>
    <w:p w14:paraId="5879366D" w14:textId="567B15A1" w:rsidR="00E61854" w:rsidRPr="00413213" w:rsidRDefault="00E61854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 xml:space="preserve">Virginia Polytechnic Institute </w:t>
      </w:r>
    </w:p>
    <w:p w14:paraId="46284566" w14:textId="5263B748" w:rsidR="00C66F07" w:rsidRPr="00413213" w:rsidRDefault="00C66F07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University</w:t>
      </w:r>
      <w:r w:rsidR="00F95D79" w:rsidRPr="00413213">
        <w:rPr>
          <w:sz w:val="16"/>
          <w:szCs w:val="16"/>
        </w:rPr>
        <w:t xml:space="preserve"> of Washington </w:t>
      </w:r>
    </w:p>
    <w:p w14:paraId="7E8BA358" w14:textId="3700D13F" w:rsidR="00F95D79" w:rsidRPr="00413213" w:rsidRDefault="00F95D79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West Chester University of P</w:t>
      </w:r>
      <w:r w:rsidR="009846E9">
        <w:rPr>
          <w:sz w:val="16"/>
          <w:szCs w:val="16"/>
        </w:rPr>
        <w:t>A</w:t>
      </w:r>
    </w:p>
    <w:p w14:paraId="67DA6A7B" w14:textId="2723AFE4" w:rsidR="002F7D95" w:rsidRPr="00413213" w:rsidRDefault="002F7D95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 xml:space="preserve">West </w:t>
      </w:r>
      <w:r w:rsidR="000A6796" w:rsidRPr="00413213">
        <w:rPr>
          <w:sz w:val="16"/>
          <w:szCs w:val="16"/>
        </w:rPr>
        <w:t>Virginia</w:t>
      </w:r>
      <w:r w:rsidRPr="00413213">
        <w:rPr>
          <w:sz w:val="16"/>
          <w:szCs w:val="16"/>
        </w:rPr>
        <w:t xml:space="preserve"> University</w:t>
      </w:r>
    </w:p>
    <w:p w14:paraId="2BAAAB0E" w14:textId="04377D22" w:rsidR="002F7D95" w:rsidRPr="00413213" w:rsidRDefault="002F7D95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Widener University</w:t>
      </w:r>
    </w:p>
    <w:p w14:paraId="5FC82EAE" w14:textId="6239CCEF" w:rsidR="003C2C3B" w:rsidRPr="00413213" w:rsidRDefault="003C2C3B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>William &amp; Mary</w:t>
      </w:r>
    </w:p>
    <w:p w14:paraId="5E77DC9E" w14:textId="188AE66E" w:rsidR="003C2C3B" w:rsidRPr="00413213" w:rsidRDefault="003C2C3B" w:rsidP="000C17CF">
      <w:pPr>
        <w:spacing w:after="0" w:line="240" w:lineRule="auto"/>
        <w:rPr>
          <w:sz w:val="16"/>
          <w:szCs w:val="16"/>
        </w:rPr>
      </w:pPr>
      <w:r w:rsidRPr="00413213">
        <w:rPr>
          <w:sz w:val="16"/>
          <w:szCs w:val="16"/>
        </w:rPr>
        <w:t xml:space="preserve">Williamson College of </w:t>
      </w:r>
      <w:r w:rsidR="00444401" w:rsidRPr="00413213">
        <w:rPr>
          <w:sz w:val="16"/>
          <w:szCs w:val="16"/>
        </w:rPr>
        <w:t>the Trades</w:t>
      </w:r>
    </w:p>
    <w:p w14:paraId="68DD8250" w14:textId="2E9DC9DE" w:rsidR="00F11F81" w:rsidRDefault="00444401" w:rsidP="000C17CF">
      <w:pPr>
        <w:spacing w:after="0" w:line="240" w:lineRule="auto"/>
        <w:rPr>
          <w:sz w:val="16"/>
          <w:szCs w:val="16"/>
        </w:rPr>
        <w:sectPr w:rsidR="00F11F81" w:rsidSect="00A13248">
          <w:type w:val="continuous"/>
          <w:pgSz w:w="12240" w:h="15840"/>
          <w:pgMar w:top="720" w:right="720" w:bottom="720" w:left="720" w:header="720" w:footer="720" w:gutter="0"/>
          <w:cols w:num="4" w:space="720"/>
          <w:docGrid w:linePitch="360"/>
        </w:sectPr>
      </w:pPr>
      <w:r w:rsidRPr="00413213">
        <w:rPr>
          <w:sz w:val="16"/>
          <w:szCs w:val="16"/>
        </w:rPr>
        <w:t xml:space="preserve">York College of </w:t>
      </w:r>
      <w:r w:rsidR="000A6796" w:rsidRPr="00413213">
        <w:rPr>
          <w:sz w:val="16"/>
          <w:szCs w:val="16"/>
        </w:rPr>
        <w:t>Pennsylvania</w:t>
      </w:r>
    </w:p>
    <w:p w14:paraId="208B9D86" w14:textId="77777777" w:rsidR="00DD212A" w:rsidRDefault="00DD212A" w:rsidP="000C17CF">
      <w:pPr>
        <w:spacing w:after="0" w:line="240" w:lineRule="auto"/>
        <w:rPr>
          <w:sz w:val="16"/>
          <w:szCs w:val="16"/>
        </w:rPr>
      </w:pPr>
    </w:p>
    <w:p w14:paraId="3B7EA594" w14:textId="77777777" w:rsidR="00C318CF" w:rsidRDefault="00C318CF" w:rsidP="000C17CF">
      <w:pPr>
        <w:spacing w:after="0" w:line="240" w:lineRule="auto"/>
        <w:rPr>
          <w:sz w:val="16"/>
          <w:szCs w:val="16"/>
        </w:rPr>
      </w:pPr>
    </w:p>
    <w:p w14:paraId="3B98198A" w14:textId="77777777" w:rsidR="00CE40D6" w:rsidRDefault="00CE40D6" w:rsidP="000C17CF">
      <w:pPr>
        <w:spacing w:after="0" w:line="240" w:lineRule="auto"/>
        <w:rPr>
          <w:sz w:val="16"/>
          <w:szCs w:val="16"/>
        </w:rPr>
      </w:pPr>
    </w:p>
    <w:p w14:paraId="04F28CDD" w14:textId="77777777" w:rsidR="00F9478B" w:rsidRDefault="00F9478B" w:rsidP="000C17CF">
      <w:pPr>
        <w:spacing w:after="0" w:line="240" w:lineRule="auto"/>
        <w:rPr>
          <w:sz w:val="16"/>
          <w:szCs w:val="16"/>
        </w:rPr>
      </w:pPr>
    </w:p>
    <w:p w14:paraId="6FB80947" w14:textId="77777777" w:rsidR="00703012" w:rsidRDefault="00703012" w:rsidP="000C17CF">
      <w:pPr>
        <w:spacing w:after="0" w:line="240" w:lineRule="auto"/>
        <w:rPr>
          <w:sz w:val="16"/>
          <w:szCs w:val="16"/>
        </w:rPr>
      </w:pPr>
    </w:p>
    <w:p w14:paraId="3B34074D" w14:textId="77777777" w:rsidR="00A23F63" w:rsidRDefault="00A23F63" w:rsidP="000C17CF">
      <w:pPr>
        <w:spacing w:after="0" w:line="240" w:lineRule="auto"/>
        <w:rPr>
          <w:sz w:val="16"/>
          <w:szCs w:val="16"/>
        </w:rPr>
      </w:pPr>
    </w:p>
    <w:p w14:paraId="3A48DB7D" w14:textId="77777777" w:rsidR="00D5161D" w:rsidRDefault="00D5161D" w:rsidP="000C17CF">
      <w:pPr>
        <w:spacing w:after="0" w:line="240" w:lineRule="auto"/>
        <w:rPr>
          <w:sz w:val="16"/>
          <w:szCs w:val="16"/>
        </w:rPr>
      </w:pPr>
    </w:p>
    <w:p w14:paraId="17CFAF16" w14:textId="77777777" w:rsidR="00EE650D" w:rsidRDefault="00EE650D" w:rsidP="000C17CF">
      <w:pPr>
        <w:spacing w:after="0" w:line="240" w:lineRule="auto"/>
        <w:rPr>
          <w:sz w:val="16"/>
          <w:szCs w:val="16"/>
        </w:rPr>
        <w:sectPr w:rsidR="00EE650D" w:rsidSect="00650BCC">
          <w:type w:val="continuous"/>
          <w:pgSz w:w="12240" w:h="15840"/>
          <w:pgMar w:top="720" w:right="720" w:bottom="720" w:left="720" w:header="720" w:footer="720" w:gutter="0"/>
          <w:cols w:num="4" w:space="720"/>
          <w:docGrid w:linePitch="360"/>
        </w:sectPr>
      </w:pPr>
    </w:p>
    <w:p w14:paraId="66BA6B14" w14:textId="77777777" w:rsidR="00CF45C2" w:rsidRDefault="00CF45C2" w:rsidP="00DD6251">
      <w:pPr>
        <w:spacing w:line="240" w:lineRule="auto"/>
        <w:rPr>
          <w:sz w:val="20"/>
          <w:szCs w:val="20"/>
        </w:rPr>
      </w:pPr>
    </w:p>
    <w:p w14:paraId="2C62BCE2" w14:textId="77777777" w:rsidR="00F43CB1" w:rsidRDefault="00F43CB1" w:rsidP="00DD6251">
      <w:pPr>
        <w:spacing w:line="240" w:lineRule="auto"/>
        <w:rPr>
          <w:sz w:val="20"/>
          <w:szCs w:val="20"/>
        </w:rPr>
      </w:pPr>
    </w:p>
    <w:p w14:paraId="49EE2DFE" w14:textId="77777777" w:rsidR="00DD6251" w:rsidRPr="00DD6251" w:rsidRDefault="00DD6251" w:rsidP="00DD6251">
      <w:pPr>
        <w:spacing w:line="240" w:lineRule="auto"/>
        <w:rPr>
          <w:sz w:val="20"/>
          <w:szCs w:val="20"/>
        </w:rPr>
      </w:pPr>
    </w:p>
    <w:p w14:paraId="5F8CC4E5" w14:textId="366A76EF" w:rsidR="00D677A7" w:rsidRDefault="00D677A7" w:rsidP="00E941F0">
      <w:pPr>
        <w:spacing w:line="120" w:lineRule="auto"/>
      </w:pPr>
    </w:p>
    <w:p w14:paraId="2D617E53" w14:textId="10380548" w:rsidR="00D677A7" w:rsidRDefault="00D677A7" w:rsidP="00E941F0">
      <w:pPr>
        <w:spacing w:line="120" w:lineRule="auto"/>
      </w:pPr>
    </w:p>
    <w:p w14:paraId="502F4770" w14:textId="40D47AF0" w:rsidR="00D677A7" w:rsidRDefault="00D677A7" w:rsidP="00E941F0">
      <w:pPr>
        <w:spacing w:line="120" w:lineRule="auto"/>
      </w:pPr>
    </w:p>
    <w:p w14:paraId="327D2E91" w14:textId="0770414D" w:rsidR="00D677A7" w:rsidRDefault="00D677A7" w:rsidP="00E941F0">
      <w:pPr>
        <w:spacing w:line="120" w:lineRule="auto"/>
      </w:pPr>
    </w:p>
    <w:p w14:paraId="5717E7A0" w14:textId="77777777" w:rsidR="004E3108" w:rsidRDefault="004E3108" w:rsidP="0068425D">
      <w:pPr>
        <w:sectPr w:rsidR="004E3108" w:rsidSect="00650BCC">
          <w:type w:val="continuous"/>
          <w:pgSz w:w="12240" w:h="15840"/>
          <w:pgMar w:top="720" w:right="720" w:bottom="720" w:left="720" w:header="720" w:footer="720" w:gutter="0"/>
          <w:cols w:num="4" w:space="720"/>
          <w:docGrid w:linePitch="360"/>
        </w:sectPr>
      </w:pPr>
    </w:p>
    <w:p w14:paraId="6CE4CAB8" w14:textId="77777777" w:rsidR="00494DAC" w:rsidRPr="00CD3430" w:rsidRDefault="00494DAC" w:rsidP="0068425D"/>
    <w:sectPr w:rsidR="00494DAC" w:rsidRPr="00CD3430" w:rsidSect="001F3877">
      <w:type w:val="continuous"/>
      <w:pgSz w:w="12240" w:h="15840"/>
      <w:pgMar w:top="720" w:right="720" w:bottom="720" w:left="72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BA8DB" w14:textId="77777777" w:rsidR="0042340A" w:rsidRDefault="0042340A" w:rsidP="008B7075">
      <w:pPr>
        <w:spacing w:after="0" w:line="240" w:lineRule="auto"/>
      </w:pPr>
      <w:r>
        <w:separator/>
      </w:r>
    </w:p>
  </w:endnote>
  <w:endnote w:type="continuationSeparator" w:id="0">
    <w:p w14:paraId="2020E696" w14:textId="77777777" w:rsidR="0042340A" w:rsidRDefault="0042340A" w:rsidP="008B7075">
      <w:pPr>
        <w:spacing w:after="0" w:line="240" w:lineRule="auto"/>
      </w:pPr>
      <w:r>
        <w:continuationSeparator/>
      </w:r>
    </w:p>
  </w:endnote>
  <w:endnote w:type="continuationNotice" w:id="1">
    <w:p w14:paraId="50C222CE" w14:textId="77777777" w:rsidR="0042340A" w:rsidRDefault="004234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80267" w14:textId="77777777" w:rsidR="0042340A" w:rsidRDefault="0042340A" w:rsidP="008B7075">
      <w:pPr>
        <w:spacing w:after="0" w:line="240" w:lineRule="auto"/>
      </w:pPr>
      <w:r>
        <w:separator/>
      </w:r>
    </w:p>
  </w:footnote>
  <w:footnote w:type="continuationSeparator" w:id="0">
    <w:p w14:paraId="197443CD" w14:textId="77777777" w:rsidR="0042340A" w:rsidRDefault="0042340A" w:rsidP="008B7075">
      <w:pPr>
        <w:spacing w:after="0" w:line="240" w:lineRule="auto"/>
      </w:pPr>
      <w:r>
        <w:continuationSeparator/>
      </w:r>
    </w:p>
  </w:footnote>
  <w:footnote w:type="continuationNotice" w:id="1">
    <w:p w14:paraId="3BD7C798" w14:textId="77777777" w:rsidR="0042340A" w:rsidRDefault="0042340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E42C1"/>
    <w:multiLevelType w:val="hybridMultilevel"/>
    <w:tmpl w:val="C8B09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8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A8"/>
    <w:rsid w:val="0000154B"/>
    <w:rsid w:val="00003C84"/>
    <w:rsid w:val="00004F5B"/>
    <w:rsid w:val="0000736D"/>
    <w:rsid w:val="00007751"/>
    <w:rsid w:val="0001067E"/>
    <w:rsid w:val="000132F7"/>
    <w:rsid w:val="00017E2A"/>
    <w:rsid w:val="000201B0"/>
    <w:rsid w:val="000217FB"/>
    <w:rsid w:val="00022BB7"/>
    <w:rsid w:val="000237C5"/>
    <w:rsid w:val="00023862"/>
    <w:rsid w:val="0002560F"/>
    <w:rsid w:val="0003184C"/>
    <w:rsid w:val="0003193C"/>
    <w:rsid w:val="00031A86"/>
    <w:rsid w:val="0003301E"/>
    <w:rsid w:val="00033AC4"/>
    <w:rsid w:val="00035197"/>
    <w:rsid w:val="00035E4B"/>
    <w:rsid w:val="00041D08"/>
    <w:rsid w:val="00044A42"/>
    <w:rsid w:val="000529D7"/>
    <w:rsid w:val="0005509E"/>
    <w:rsid w:val="00055CAA"/>
    <w:rsid w:val="00057B48"/>
    <w:rsid w:val="00062E88"/>
    <w:rsid w:val="00064529"/>
    <w:rsid w:val="00064F9F"/>
    <w:rsid w:val="00066F65"/>
    <w:rsid w:val="00073F45"/>
    <w:rsid w:val="0007628F"/>
    <w:rsid w:val="00076FF5"/>
    <w:rsid w:val="000821C1"/>
    <w:rsid w:val="00090AE1"/>
    <w:rsid w:val="00096C94"/>
    <w:rsid w:val="00097294"/>
    <w:rsid w:val="00097915"/>
    <w:rsid w:val="000A202F"/>
    <w:rsid w:val="000A479F"/>
    <w:rsid w:val="000A6796"/>
    <w:rsid w:val="000B2C40"/>
    <w:rsid w:val="000B30AF"/>
    <w:rsid w:val="000B6131"/>
    <w:rsid w:val="000B75F8"/>
    <w:rsid w:val="000C0F2B"/>
    <w:rsid w:val="000C17CF"/>
    <w:rsid w:val="000C315A"/>
    <w:rsid w:val="000C398D"/>
    <w:rsid w:val="000C6C69"/>
    <w:rsid w:val="000D10F3"/>
    <w:rsid w:val="000D3113"/>
    <w:rsid w:val="000E03A7"/>
    <w:rsid w:val="000E1FAA"/>
    <w:rsid w:val="000F46FF"/>
    <w:rsid w:val="001004C3"/>
    <w:rsid w:val="0010296D"/>
    <w:rsid w:val="001032B5"/>
    <w:rsid w:val="0011068F"/>
    <w:rsid w:val="00110829"/>
    <w:rsid w:val="0011262F"/>
    <w:rsid w:val="00112C69"/>
    <w:rsid w:val="00116BDB"/>
    <w:rsid w:val="00120735"/>
    <w:rsid w:val="00124C5A"/>
    <w:rsid w:val="001254CF"/>
    <w:rsid w:val="001354BD"/>
    <w:rsid w:val="001419DC"/>
    <w:rsid w:val="00142311"/>
    <w:rsid w:val="001444E7"/>
    <w:rsid w:val="00146D98"/>
    <w:rsid w:val="00147A84"/>
    <w:rsid w:val="00152BDE"/>
    <w:rsid w:val="00163449"/>
    <w:rsid w:val="00174008"/>
    <w:rsid w:val="00180A74"/>
    <w:rsid w:val="0018524F"/>
    <w:rsid w:val="001906A4"/>
    <w:rsid w:val="00192187"/>
    <w:rsid w:val="001972AE"/>
    <w:rsid w:val="001B09A0"/>
    <w:rsid w:val="001B55B4"/>
    <w:rsid w:val="001B7E66"/>
    <w:rsid w:val="001C3D5F"/>
    <w:rsid w:val="001C626C"/>
    <w:rsid w:val="001D3154"/>
    <w:rsid w:val="001D5547"/>
    <w:rsid w:val="001E079A"/>
    <w:rsid w:val="001E1207"/>
    <w:rsid w:val="001E3B7D"/>
    <w:rsid w:val="001E6BA4"/>
    <w:rsid w:val="001F3877"/>
    <w:rsid w:val="001F7973"/>
    <w:rsid w:val="002000BD"/>
    <w:rsid w:val="00204C08"/>
    <w:rsid w:val="002071D9"/>
    <w:rsid w:val="00222D56"/>
    <w:rsid w:val="00222ECC"/>
    <w:rsid w:val="002455CA"/>
    <w:rsid w:val="00245FD6"/>
    <w:rsid w:val="00246D8A"/>
    <w:rsid w:val="00250913"/>
    <w:rsid w:val="00251F0C"/>
    <w:rsid w:val="00252DAD"/>
    <w:rsid w:val="002543BA"/>
    <w:rsid w:val="002549A5"/>
    <w:rsid w:val="00255375"/>
    <w:rsid w:val="00255916"/>
    <w:rsid w:val="0025601D"/>
    <w:rsid w:val="00257226"/>
    <w:rsid w:val="002574C6"/>
    <w:rsid w:val="00261F34"/>
    <w:rsid w:val="00271948"/>
    <w:rsid w:val="00273D9E"/>
    <w:rsid w:val="00277987"/>
    <w:rsid w:val="00284FDD"/>
    <w:rsid w:val="00292A4D"/>
    <w:rsid w:val="00293072"/>
    <w:rsid w:val="002A3096"/>
    <w:rsid w:val="002A4DA0"/>
    <w:rsid w:val="002A6742"/>
    <w:rsid w:val="002A7ACF"/>
    <w:rsid w:val="002B02B5"/>
    <w:rsid w:val="002B1D4B"/>
    <w:rsid w:val="002B4E93"/>
    <w:rsid w:val="002B78B0"/>
    <w:rsid w:val="002C3D96"/>
    <w:rsid w:val="002C4D3B"/>
    <w:rsid w:val="002C565F"/>
    <w:rsid w:val="002C6B21"/>
    <w:rsid w:val="002C6B68"/>
    <w:rsid w:val="002D2D2B"/>
    <w:rsid w:val="002D58C6"/>
    <w:rsid w:val="002D78B0"/>
    <w:rsid w:val="002D7B24"/>
    <w:rsid w:val="002E1308"/>
    <w:rsid w:val="002E2723"/>
    <w:rsid w:val="002F2269"/>
    <w:rsid w:val="002F670B"/>
    <w:rsid w:val="002F7D95"/>
    <w:rsid w:val="00300D85"/>
    <w:rsid w:val="00302C09"/>
    <w:rsid w:val="00306B54"/>
    <w:rsid w:val="003075B5"/>
    <w:rsid w:val="00313323"/>
    <w:rsid w:val="0031333C"/>
    <w:rsid w:val="00316A0B"/>
    <w:rsid w:val="00325074"/>
    <w:rsid w:val="00330FF1"/>
    <w:rsid w:val="00331BEE"/>
    <w:rsid w:val="003334E8"/>
    <w:rsid w:val="003351A5"/>
    <w:rsid w:val="00335BA0"/>
    <w:rsid w:val="00337C64"/>
    <w:rsid w:val="00341551"/>
    <w:rsid w:val="00343D5B"/>
    <w:rsid w:val="0034653D"/>
    <w:rsid w:val="0035583C"/>
    <w:rsid w:val="0035736A"/>
    <w:rsid w:val="0036025E"/>
    <w:rsid w:val="003608DC"/>
    <w:rsid w:val="00363C42"/>
    <w:rsid w:val="003677DC"/>
    <w:rsid w:val="003710F7"/>
    <w:rsid w:val="003770CC"/>
    <w:rsid w:val="00381209"/>
    <w:rsid w:val="00382972"/>
    <w:rsid w:val="00382C70"/>
    <w:rsid w:val="00383E49"/>
    <w:rsid w:val="00386AB3"/>
    <w:rsid w:val="003873F4"/>
    <w:rsid w:val="00392486"/>
    <w:rsid w:val="003932AC"/>
    <w:rsid w:val="00393F31"/>
    <w:rsid w:val="00396CDC"/>
    <w:rsid w:val="003A2325"/>
    <w:rsid w:val="003A2BAF"/>
    <w:rsid w:val="003B4367"/>
    <w:rsid w:val="003B7FA1"/>
    <w:rsid w:val="003C2C3B"/>
    <w:rsid w:val="003C409C"/>
    <w:rsid w:val="003D07DB"/>
    <w:rsid w:val="003D1024"/>
    <w:rsid w:val="003D10C3"/>
    <w:rsid w:val="003D4DC6"/>
    <w:rsid w:val="003D5DA5"/>
    <w:rsid w:val="003E7BE8"/>
    <w:rsid w:val="003F47C0"/>
    <w:rsid w:val="003F4BC2"/>
    <w:rsid w:val="00400464"/>
    <w:rsid w:val="00401045"/>
    <w:rsid w:val="004023B6"/>
    <w:rsid w:val="00405D34"/>
    <w:rsid w:val="00412451"/>
    <w:rsid w:val="0041293B"/>
    <w:rsid w:val="00413213"/>
    <w:rsid w:val="0041467A"/>
    <w:rsid w:val="0042167C"/>
    <w:rsid w:val="00422CE0"/>
    <w:rsid w:val="0042340A"/>
    <w:rsid w:val="004236F7"/>
    <w:rsid w:val="004239DB"/>
    <w:rsid w:val="00425901"/>
    <w:rsid w:val="00440825"/>
    <w:rsid w:val="00444401"/>
    <w:rsid w:val="00445F3F"/>
    <w:rsid w:val="00450A57"/>
    <w:rsid w:val="00451688"/>
    <w:rsid w:val="00454E0C"/>
    <w:rsid w:val="00457DD3"/>
    <w:rsid w:val="004620F0"/>
    <w:rsid w:val="0046250A"/>
    <w:rsid w:val="00463F59"/>
    <w:rsid w:val="0046415E"/>
    <w:rsid w:val="004643D9"/>
    <w:rsid w:val="0046455E"/>
    <w:rsid w:val="00465954"/>
    <w:rsid w:val="004659D3"/>
    <w:rsid w:val="004717CB"/>
    <w:rsid w:val="00473766"/>
    <w:rsid w:val="004834EC"/>
    <w:rsid w:val="004847E9"/>
    <w:rsid w:val="00485AC4"/>
    <w:rsid w:val="004948D3"/>
    <w:rsid w:val="00494DAC"/>
    <w:rsid w:val="004959E2"/>
    <w:rsid w:val="00497379"/>
    <w:rsid w:val="004A2580"/>
    <w:rsid w:val="004A36B8"/>
    <w:rsid w:val="004A40CA"/>
    <w:rsid w:val="004B40EC"/>
    <w:rsid w:val="004B4E6F"/>
    <w:rsid w:val="004B5741"/>
    <w:rsid w:val="004C10BC"/>
    <w:rsid w:val="004C7704"/>
    <w:rsid w:val="004D0A9E"/>
    <w:rsid w:val="004D15DA"/>
    <w:rsid w:val="004D2E89"/>
    <w:rsid w:val="004D2E97"/>
    <w:rsid w:val="004D3AED"/>
    <w:rsid w:val="004D3C15"/>
    <w:rsid w:val="004D4261"/>
    <w:rsid w:val="004D4D23"/>
    <w:rsid w:val="004D536E"/>
    <w:rsid w:val="004D7616"/>
    <w:rsid w:val="004E02FB"/>
    <w:rsid w:val="004E12F8"/>
    <w:rsid w:val="004E1E5B"/>
    <w:rsid w:val="004E2EBB"/>
    <w:rsid w:val="004E3108"/>
    <w:rsid w:val="004F0FEC"/>
    <w:rsid w:val="004F211F"/>
    <w:rsid w:val="004F22BB"/>
    <w:rsid w:val="004F3AFA"/>
    <w:rsid w:val="004F5611"/>
    <w:rsid w:val="004F5E75"/>
    <w:rsid w:val="00500534"/>
    <w:rsid w:val="00501E47"/>
    <w:rsid w:val="00503946"/>
    <w:rsid w:val="00504677"/>
    <w:rsid w:val="0050699C"/>
    <w:rsid w:val="00511D7E"/>
    <w:rsid w:val="00512429"/>
    <w:rsid w:val="0052340E"/>
    <w:rsid w:val="00523BBD"/>
    <w:rsid w:val="00524766"/>
    <w:rsid w:val="00527E29"/>
    <w:rsid w:val="00536CCC"/>
    <w:rsid w:val="00537218"/>
    <w:rsid w:val="00542F00"/>
    <w:rsid w:val="00547E2D"/>
    <w:rsid w:val="00551545"/>
    <w:rsid w:val="005531E9"/>
    <w:rsid w:val="00556AAA"/>
    <w:rsid w:val="00556E3D"/>
    <w:rsid w:val="005605FB"/>
    <w:rsid w:val="005636B5"/>
    <w:rsid w:val="00564028"/>
    <w:rsid w:val="00573E4C"/>
    <w:rsid w:val="00574109"/>
    <w:rsid w:val="00576D34"/>
    <w:rsid w:val="00582C91"/>
    <w:rsid w:val="00585D0E"/>
    <w:rsid w:val="005863F2"/>
    <w:rsid w:val="00586910"/>
    <w:rsid w:val="00591C7A"/>
    <w:rsid w:val="00594B58"/>
    <w:rsid w:val="00594C3B"/>
    <w:rsid w:val="00596F6C"/>
    <w:rsid w:val="005A2E9B"/>
    <w:rsid w:val="005B5D35"/>
    <w:rsid w:val="005C2AAC"/>
    <w:rsid w:val="005C3825"/>
    <w:rsid w:val="005D196B"/>
    <w:rsid w:val="005D3905"/>
    <w:rsid w:val="005D60A5"/>
    <w:rsid w:val="005E0B54"/>
    <w:rsid w:val="005E496C"/>
    <w:rsid w:val="005E4ECF"/>
    <w:rsid w:val="005E66C4"/>
    <w:rsid w:val="005F0A85"/>
    <w:rsid w:val="005F5D06"/>
    <w:rsid w:val="005F5F8B"/>
    <w:rsid w:val="006048C5"/>
    <w:rsid w:val="00605E28"/>
    <w:rsid w:val="00605E94"/>
    <w:rsid w:val="006075D0"/>
    <w:rsid w:val="00607C2B"/>
    <w:rsid w:val="00610A69"/>
    <w:rsid w:val="00611B5B"/>
    <w:rsid w:val="00616FEF"/>
    <w:rsid w:val="0062042E"/>
    <w:rsid w:val="0062186B"/>
    <w:rsid w:val="00621C7A"/>
    <w:rsid w:val="0062272B"/>
    <w:rsid w:val="00630075"/>
    <w:rsid w:val="00634D91"/>
    <w:rsid w:val="00636F81"/>
    <w:rsid w:val="0064291D"/>
    <w:rsid w:val="00643426"/>
    <w:rsid w:val="006451F8"/>
    <w:rsid w:val="00650BCC"/>
    <w:rsid w:val="0065240F"/>
    <w:rsid w:val="00663810"/>
    <w:rsid w:val="00663C21"/>
    <w:rsid w:val="006641D5"/>
    <w:rsid w:val="0066505C"/>
    <w:rsid w:val="00680197"/>
    <w:rsid w:val="0068304C"/>
    <w:rsid w:val="0068425D"/>
    <w:rsid w:val="00684CDC"/>
    <w:rsid w:val="00691499"/>
    <w:rsid w:val="006926D8"/>
    <w:rsid w:val="00695F02"/>
    <w:rsid w:val="006A0DD8"/>
    <w:rsid w:val="006A1FF7"/>
    <w:rsid w:val="006A2BF5"/>
    <w:rsid w:val="006A3D54"/>
    <w:rsid w:val="006A5475"/>
    <w:rsid w:val="006B3AFF"/>
    <w:rsid w:val="006B7FFE"/>
    <w:rsid w:val="006C0345"/>
    <w:rsid w:val="006C0DE4"/>
    <w:rsid w:val="006C2789"/>
    <w:rsid w:val="006C7AF3"/>
    <w:rsid w:val="006D482C"/>
    <w:rsid w:val="006D4CEA"/>
    <w:rsid w:val="006D6282"/>
    <w:rsid w:val="006D7B13"/>
    <w:rsid w:val="006E2846"/>
    <w:rsid w:val="006E3EFA"/>
    <w:rsid w:val="006E62AF"/>
    <w:rsid w:val="00703012"/>
    <w:rsid w:val="00711236"/>
    <w:rsid w:val="00711B07"/>
    <w:rsid w:val="00713519"/>
    <w:rsid w:val="0071763A"/>
    <w:rsid w:val="00720C30"/>
    <w:rsid w:val="00721B3F"/>
    <w:rsid w:val="0072414A"/>
    <w:rsid w:val="0072514B"/>
    <w:rsid w:val="00730980"/>
    <w:rsid w:val="00730E66"/>
    <w:rsid w:val="007321B0"/>
    <w:rsid w:val="007364F4"/>
    <w:rsid w:val="00742F61"/>
    <w:rsid w:val="00746E0C"/>
    <w:rsid w:val="007501F7"/>
    <w:rsid w:val="00754A3F"/>
    <w:rsid w:val="0076149A"/>
    <w:rsid w:val="00762137"/>
    <w:rsid w:val="00762CA8"/>
    <w:rsid w:val="00763C7B"/>
    <w:rsid w:val="00765379"/>
    <w:rsid w:val="00771A5C"/>
    <w:rsid w:val="00774CA4"/>
    <w:rsid w:val="007857BE"/>
    <w:rsid w:val="00786B9B"/>
    <w:rsid w:val="007908C7"/>
    <w:rsid w:val="007925C7"/>
    <w:rsid w:val="0079363E"/>
    <w:rsid w:val="00793897"/>
    <w:rsid w:val="00794F0B"/>
    <w:rsid w:val="007A1D71"/>
    <w:rsid w:val="007C2D5F"/>
    <w:rsid w:val="007C3870"/>
    <w:rsid w:val="007C6AED"/>
    <w:rsid w:val="007D046E"/>
    <w:rsid w:val="007D5647"/>
    <w:rsid w:val="007D65A9"/>
    <w:rsid w:val="007E5562"/>
    <w:rsid w:val="007E5CE6"/>
    <w:rsid w:val="007F2B8F"/>
    <w:rsid w:val="00800BB9"/>
    <w:rsid w:val="00801816"/>
    <w:rsid w:val="008029BE"/>
    <w:rsid w:val="00803700"/>
    <w:rsid w:val="00807301"/>
    <w:rsid w:val="00811773"/>
    <w:rsid w:val="00811CC5"/>
    <w:rsid w:val="00815DF4"/>
    <w:rsid w:val="008162A1"/>
    <w:rsid w:val="00820AE5"/>
    <w:rsid w:val="00821C9F"/>
    <w:rsid w:val="00826E43"/>
    <w:rsid w:val="00836048"/>
    <w:rsid w:val="00836E6B"/>
    <w:rsid w:val="00841F5E"/>
    <w:rsid w:val="00843507"/>
    <w:rsid w:val="0085567C"/>
    <w:rsid w:val="00857168"/>
    <w:rsid w:val="00857ACB"/>
    <w:rsid w:val="00861698"/>
    <w:rsid w:val="00864681"/>
    <w:rsid w:val="00865C8D"/>
    <w:rsid w:val="00870D38"/>
    <w:rsid w:val="00873158"/>
    <w:rsid w:val="00875AAE"/>
    <w:rsid w:val="00876EFF"/>
    <w:rsid w:val="00881DEA"/>
    <w:rsid w:val="008872F2"/>
    <w:rsid w:val="00892858"/>
    <w:rsid w:val="0089576F"/>
    <w:rsid w:val="008A0A5D"/>
    <w:rsid w:val="008A0EEB"/>
    <w:rsid w:val="008A116D"/>
    <w:rsid w:val="008A5049"/>
    <w:rsid w:val="008A5F7F"/>
    <w:rsid w:val="008A7600"/>
    <w:rsid w:val="008A7628"/>
    <w:rsid w:val="008B3373"/>
    <w:rsid w:val="008B3806"/>
    <w:rsid w:val="008B48F9"/>
    <w:rsid w:val="008B4B7D"/>
    <w:rsid w:val="008B63F9"/>
    <w:rsid w:val="008B7075"/>
    <w:rsid w:val="008B79C8"/>
    <w:rsid w:val="008C286B"/>
    <w:rsid w:val="008C71B8"/>
    <w:rsid w:val="008D0EDE"/>
    <w:rsid w:val="008D4AB0"/>
    <w:rsid w:val="008E604B"/>
    <w:rsid w:val="008E7CFB"/>
    <w:rsid w:val="00905B57"/>
    <w:rsid w:val="00913138"/>
    <w:rsid w:val="00920AD4"/>
    <w:rsid w:val="0092129E"/>
    <w:rsid w:val="00922473"/>
    <w:rsid w:val="0092369D"/>
    <w:rsid w:val="009263BD"/>
    <w:rsid w:val="00927502"/>
    <w:rsid w:val="009359BB"/>
    <w:rsid w:val="00947CE6"/>
    <w:rsid w:val="00947D8A"/>
    <w:rsid w:val="00954CDA"/>
    <w:rsid w:val="00954DB3"/>
    <w:rsid w:val="00961111"/>
    <w:rsid w:val="009659BE"/>
    <w:rsid w:val="00966615"/>
    <w:rsid w:val="00966949"/>
    <w:rsid w:val="0097381C"/>
    <w:rsid w:val="009846E9"/>
    <w:rsid w:val="00984E06"/>
    <w:rsid w:val="009866BE"/>
    <w:rsid w:val="00991C8B"/>
    <w:rsid w:val="0099203B"/>
    <w:rsid w:val="00993D94"/>
    <w:rsid w:val="009947DF"/>
    <w:rsid w:val="009A123A"/>
    <w:rsid w:val="009A3E92"/>
    <w:rsid w:val="009A58F6"/>
    <w:rsid w:val="009B47F5"/>
    <w:rsid w:val="009B5E7B"/>
    <w:rsid w:val="009C02CA"/>
    <w:rsid w:val="009C3AA1"/>
    <w:rsid w:val="009C4330"/>
    <w:rsid w:val="009D6378"/>
    <w:rsid w:val="009D7EBD"/>
    <w:rsid w:val="009E13F4"/>
    <w:rsid w:val="009E1949"/>
    <w:rsid w:val="009E1FA5"/>
    <w:rsid w:val="009E21AC"/>
    <w:rsid w:val="009E4207"/>
    <w:rsid w:val="00A023CB"/>
    <w:rsid w:val="00A051AD"/>
    <w:rsid w:val="00A106F9"/>
    <w:rsid w:val="00A1175E"/>
    <w:rsid w:val="00A13248"/>
    <w:rsid w:val="00A1478D"/>
    <w:rsid w:val="00A14FBA"/>
    <w:rsid w:val="00A20233"/>
    <w:rsid w:val="00A23CC7"/>
    <w:rsid w:val="00A23F63"/>
    <w:rsid w:val="00A34BE4"/>
    <w:rsid w:val="00A35CCB"/>
    <w:rsid w:val="00A36222"/>
    <w:rsid w:val="00A45291"/>
    <w:rsid w:val="00A45396"/>
    <w:rsid w:val="00A454B7"/>
    <w:rsid w:val="00A4598D"/>
    <w:rsid w:val="00A540C0"/>
    <w:rsid w:val="00A55510"/>
    <w:rsid w:val="00A60E1F"/>
    <w:rsid w:val="00A62ECB"/>
    <w:rsid w:val="00A65A0D"/>
    <w:rsid w:val="00A734B3"/>
    <w:rsid w:val="00A8229D"/>
    <w:rsid w:val="00A9390D"/>
    <w:rsid w:val="00A96CCB"/>
    <w:rsid w:val="00AA39BE"/>
    <w:rsid w:val="00AA3F99"/>
    <w:rsid w:val="00AA62D8"/>
    <w:rsid w:val="00AB3D05"/>
    <w:rsid w:val="00AB58F9"/>
    <w:rsid w:val="00AC3BE0"/>
    <w:rsid w:val="00AD09F3"/>
    <w:rsid w:val="00AD0B9F"/>
    <w:rsid w:val="00AD3256"/>
    <w:rsid w:val="00AD48C7"/>
    <w:rsid w:val="00AD5580"/>
    <w:rsid w:val="00AE2471"/>
    <w:rsid w:val="00AE2F75"/>
    <w:rsid w:val="00AF0E69"/>
    <w:rsid w:val="00AF2351"/>
    <w:rsid w:val="00AF34FC"/>
    <w:rsid w:val="00AF3A0A"/>
    <w:rsid w:val="00AF5A54"/>
    <w:rsid w:val="00AF77F1"/>
    <w:rsid w:val="00B14129"/>
    <w:rsid w:val="00B162B0"/>
    <w:rsid w:val="00B1699F"/>
    <w:rsid w:val="00B17E0B"/>
    <w:rsid w:val="00B211C7"/>
    <w:rsid w:val="00B224F6"/>
    <w:rsid w:val="00B22D1C"/>
    <w:rsid w:val="00B24AB5"/>
    <w:rsid w:val="00B25600"/>
    <w:rsid w:val="00B26B31"/>
    <w:rsid w:val="00B3183E"/>
    <w:rsid w:val="00B40B59"/>
    <w:rsid w:val="00B4262E"/>
    <w:rsid w:val="00B45430"/>
    <w:rsid w:val="00B51B99"/>
    <w:rsid w:val="00B538C5"/>
    <w:rsid w:val="00B55299"/>
    <w:rsid w:val="00B5725D"/>
    <w:rsid w:val="00B62C93"/>
    <w:rsid w:val="00B62EAD"/>
    <w:rsid w:val="00B637D1"/>
    <w:rsid w:val="00B67CEA"/>
    <w:rsid w:val="00B7046A"/>
    <w:rsid w:val="00B723DD"/>
    <w:rsid w:val="00B74CD0"/>
    <w:rsid w:val="00B76DF1"/>
    <w:rsid w:val="00B8058E"/>
    <w:rsid w:val="00B80AAB"/>
    <w:rsid w:val="00B8106C"/>
    <w:rsid w:val="00B86395"/>
    <w:rsid w:val="00B86F7B"/>
    <w:rsid w:val="00B91B14"/>
    <w:rsid w:val="00B9322B"/>
    <w:rsid w:val="00B9453A"/>
    <w:rsid w:val="00B9629E"/>
    <w:rsid w:val="00B966EA"/>
    <w:rsid w:val="00BA2F98"/>
    <w:rsid w:val="00BA50C6"/>
    <w:rsid w:val="00BA51E5"/>
    <w:rsid w:val="00BA6355"/>
    <w:rsid w:val="00BA7A88"/>
    <w:rsid w:val="00BA7BA3"/>
    <w:rsid w:val="00BB32E2"/>
    <w:rsid w:val="00BB3C3F"/>
    <w:rsid w:val="00BB5326"/>
    <w:rsid w:val="00BB734F"/>
    <w:rsid w:val="00BC19E6"/>
    <w:rsid w:val="00BC2968"/>
    <w:rsid w:val="00BC37D1"/>
    <w:rsid w:val="00BC46F2"/>
    <w:rsid w:val="00BC7029"/>
    <w:rsid w:val="00BD430D"/>
    <w:rsid w:val="00BD5D7F"/>
    <w:rsid w:val="00BD7D36"/>
    <w:rsid w:val="00BE026B"/>
    <w:rsid w:val="00BE41E3"/>
    <w:rsid w:val="00BE4AF3"/>
    <w:rsid w:val="00BF463E"/>
    <w:rsid w:val="00C02897"/>
    <w:rsid w:val="00C1005E"/>
    <w:rsid w:val="00C25EED"/>
    <w:rsid w:val="00C264F4"/>
    <w:rsid w:val="00C27DDF"/>
    <w:rsid w:val="00C27E15"/>
    <w:rsid w:val="00C318CF"/>
    <w:rsid w:val="00C322A1"/>
    <w:rsid w:val="00C348AC"/>
    <w:rsid w:val="00C364FB"/>
    <w:rsid w:val="00C3662C"/>
    <w:rsid w:val="00C400CE"/>
    <w:rsid w:val="00C41CC8"/>
    <w:rsid w:val="00C43E5F"/>
    <w:rsid w:val="00C463CF"/>
    <w:rsid w:val="00C550D6"/>
    <w:rsid w:val="00C56AD2"/>
    <w:rsid w:val="00C61D25"/>
    <w:rsid w:val="00C62E30"/>
    <w:rsid w:val="00C65DDF"/>
    <w:rsid w:val="00C66F07"/>
    <w:rsid w:val="00C7774E"/>
    <w:rsid w:val="00C82520"/>
    <w:rsid w:val="00C836F0"/>
    <w:rsid w:val="00C91EE2"/>
    <w:rsid w:val="00C9298D"/>
    <w:rsid w:val="00CB0042"/>
    <w:rsid w:val="00CB4A12"/>
    <w:rsid w:val="00CB4CCF"/>
    <w:rsid w:val="00CB6CAF"/>
    <w:rsid w:val="00CC334D"/>
    <w:rsid w:val="00CC6647"/>
    <w:rsid w:val="00CD1554"/>
    <w:rsid w:val="00CD3430"/>
    <w:rsid w:val="00CD49CD"/>
    <w:rsid w:val="00CE371E"/>
    <w:rsid w:val="00CE40D6"/>
    <w:rsid w:val="00CE7F7D"/>
    <w:rsid w:val="00CF1F01"/>
    <w:rsid w:val="00CF45C2"/>
    <w:rsid w:val="00D00281"/>
    <w:rsid w:val="00D00377"/>
    <w:rsid w:val="00D12913"/>
    <w:rsid w:val="00D13821"/>
    <w:rsid w:val="00D211C0"/>
    <w:rsid w:val="00D224BB"/>
    <w:rsid w:val="00D23412"/>
    <w:rsid w:val="00D23962"/>
    <w:rsid w:val="00D240EB"/>
    <w:rsid w:val="00D31C32"/>
    <w:rsid w:val="00D3327A"/>
    <w:rsid w:val="00D34C33"/>
    <w:rsid w:val="00D40ECE"/>
    <w:rsid w:val="00D42CD0"/>
    <w:rsid w:val="00D42FF6"/>
    <w:rsid w:val="00D5078C"/>
    <w:rsid w:val="00D509B1"/>
    <w:rsid w:val="00D5161D"/>
    <w:rsid w:val="00D53C60"/>
    <w:rsid w:val="00D5618C"/>
    <w:rsid w:val="00D60AD9"/>
    <w:rsid w:val="00D64916"/>
    <w:rsid w:val="00D677A7"/>
    <w:rsid w:val="00D70262"/>
    <w:rsid w:val="00D75BC1"/>
    <w:rsid w:val="00D80BE6"/>
    <w:rsid w:val="00D827E1"/>
    <w:rsid w:val="00D90817"/>
    <w:rsid w:val="00D91341"/>
    <w:rsid w:val="00D91B04"/>
    <w:rsid w:val="00D92C2A"/>
    <w:rsid w:val="00D93B32"/>
    <w:rsid w:val="00D96096"/>
    <w:rsid w:val="00D960CA"/>
    <w:rsid w:val="00D96A66"/>
    <w:rsid w:val="00DA21CE"/>
    <w:rsid w:val="00DA5B7E"/>
    <w:rsid w:val="00DB6F60"/>
    <w:rsid w:val="00DC1D81"/>
    <w:rsid w:val="00DC32E0"/>
    <w:rsid w:val="00DD212A"/>
    <w:rsid w:val="00DD446A"/>
    <w:rsid w:val="00DD6251"/>
    <w:rsid w:val="00DD77C4"/>
    <w:rsid w:val="00DE4AA7"/>
    <w:rsid w:val="00DE729F"/>
    <w:rsid w:val="00DF76E3"/>
    <w:rsid w:val="00E0057A"/>
    <w:rsid w:val="00E01F4C"/>
    <w:rsid w:val="00E03AE2"/>
    <w:rsid w:val="00E05938"/>
    <w:rsid w:val="00E06762"/>
    <w:rsid w:val="00E103A6"/>
    <w:rsid w:val="00E1210F"/>
    <w:rsid w:val="00E14353"/>
    <w:rsid w:val="00E3032E"/>
    <w:rsid w:val="00E4285F"/>
    <w:rsid w:val="00E42AC4"/>
    <w:rsid w:val="00E463C4"/>
    <w:rsid w:val="00E46564"/>
    <w:rsid w:val="00E46DFA"/>
    <w:rsid w:val="00E5410C"/>
    <w:rsid w:val="00E57BC4"/>
    <w:rsid w:val="00E61854"/>
    <w:rsid w:val="00E65478"/>
    <w:rsid w:val="00E65947"/>
    <w:rsid w:val="00E66F40"/>
    <w:rsid w:val="00E7311D"/>
    <w:rsid w:val="00E7338B"/>
    <w:rsid w:val="00E77E8B"/>
    <w:rsid w:val="00E81F2B"/>
    <w:rsid w:val="00E90FD2"/>
    <w:rsid w:val="00E91BB7"/>
    <w:rsid w:val="00E941F0"/>
    <w:rsid w:val="00E97472"/>
    <w:rsid w:val="00E97BEB"/>
    <w:rsid w:val="00EA4B3F"/>
    <w:rsid w:val="00EB39FA"/>
    <w:rsid w:val="00EB5A33"/>
    <w:rsid w:val="00EC510C"/>
    <w:rsid w:val="00EC74BD"/>
    <w:rsid w:val="00ED32B2"/>
    <w:rsid w:val="00ED6A5F"/>
    <w:rsid w:val="00EE044F"/>
    <w:rsid w:val="00EE1410"/>
    <w:rsid w:val="00EE1DB9"/>
    <w:rsid w:val="00EE30EB"/>
    <w:rsid w:val="00EE650D"/>
    <w:rsid w:val="00EF292D"/>
    <w:rsid w:val="00EF3FC6"/>
    <w:rsid w:val="00EF44AF"/>
    <w:rsid w:val="00EF49CF"/>
    <w:rsid w:val="00EF5399"/>
    <w:rsid w:val="00F0240F"/>
    <w:rsid w:val="00F02AB6"/>
    <w:rsid w:val="00F05CC1"/>
    <w:rsid w:val="00F0704A"/>
    <w:rsid w:val="00F11F81"/>
    <w:rsid w:val="00F211E2"/>
    <w:rsid w:val="00F228B3"/>
    <w:rsid w:val="00F30361"/>
    <w:rsid w:val="00F40F8F"/>
    <w:rsid w:val="00F4161E"/>
    <w:rsid w:val="00F4312B"/>
    <w:rsid w:val="00F43970"/>
    <w:rsid w:val="00F43CB1"/>
    <w:rsid w:val="00F451C6"/>
    <w:rsid w:val="00F454B7"/>
    <w:rsid w:val="00F47606"/>
    <w:rsid w:val="00F51ADB"/>
    <w:rsid w:val="00F52CFD"/>
    <w:rsid w:val="00F54FC1"/>
    <w:rsid w:val="00F55B24"/>
    <w:rsid w:val="00F5626C"/>
    <w:rsid w:val="00F57775"/>
    <w:rsid w:val="00F728D6"/>
    <w:rsid w:val="00F7757E"/>
    <w:rsid w:val="00F841DB"/>
    <w:rsid w:val="00F84F25"/>
    <w:rsid w:val="00F865F8"/>
    <w:rsid w:val="00F90743"/>
    <w:rsid w:val="00F90E38"/>
    <w:rsid w:val="00F9111E"/>
    <w:rsid w:val="00F91181"/>
    <w:rsid w:val="00F917FB"/>
    <w:rsid w:val="00F9478B"/>
    <w:rsid w:val="00F95D79"/>
    <w:rsid w:val="00FA2406"/>
    <w:rsid w:val="00FB2B4D"/>
    <w:rsid w:val="00FB3A44"/>
    <w:rsid w:val="00FB7379"/>
    <w:rsid w:val="00FB7591"/>
    <w:rsid w:val="00FB7714"/>
    <w:rsid w:val="00FC02B9"/>
    <w:rsid w:val="00FC07B5"/>
    <w:rsid w:val="00FC121D"/>
    <w:rsid w:val="00FC3CDC"/>
    <w:rsid w:val="00FC51B3"/>
    <w:rsid w:val="00FD06D2"/>
    <w:rsid w:val="00FD737F"/>
    <w:rsid w:val="00FE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CE364"/>
  <w15:chartTrackingRefBased/>
  <w15:docId w15:val="{C919D1E1-D2A3-4F72-A06B-97368853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28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051A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051A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46E0C"/>
    <w:pPr>
      <w:ind w:left="720"/>
      <w:contextualSpacing/>
    </w:pPr>
  </w:style>
  <w:style w:type="table" w:styleId="TableGrid">
    <w:name w:val="Table Grid"/>
    <w:basedOn w:val="TableNormal"/>
    <w:uiPriority w:val="39"/>
    <w:rsid w:val="00927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865C8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B7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075"/>
  </w:style>
  <w:style w:type="paragraph" w:styleId="Footer">
    <w:name w:val="footer"/>
    <w:basedOn w:val="Normal"/>
    <w:link w:val="FooterChar"/>
    <w:uiPriority w:val="99"/>
    <w:unhideWhenUsed/>
    <w:rsid w:val="008B7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075"/>
  </w:style>
  <w:style w:type="character" w:customStyle="1" w:styleId="Heading1Char">
    <w:name w:val="Heading 1 Char"/>
    <w:basedOn w:val="DefaultParagraphFont"/>
    <w:link w:val="Heading1"/>
    <w:uiPriority w:val="9"/>
    <w:rsid w:val="006E2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E2846"/>
    <w:pPr>
      <w:outlineLvl w:val="9"/>
    </w:pPr>
  </w:style>
  <w:style w:type="table" w:styleId="GridTable4-Accent1">
    <w:name w:val="Grid Table 4 Accent 1"/>
    <w:basedOn w:val="TableNormal"/>
    <w:uiPriority w:val="49"/>
    <w:rsid w:val="00D5078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47E-4C21-BCBA-4CD26761B3D0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47E-4C21-BCBA-4CD26761B3D0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47E-4C21-BCBA-4CD26761B3D0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47E-4C21-BCBA-4CD26761B3D0}"/>
              </c:ext>
            </c:extLst>
          </c:dPt>
          <c:cat>
            <c:strRef>
              <c:f>Sheet1!$A$2:$A$5</c:f>
              <c:strCache>
                <c:ptCount val="4"/>
                <c:pt idx="0">
                  <c:v>4 year College/Universities</c:v>
                </c:pt>
                <c:pt idx="1">
                  <c:v>Further Education</c:v>
                </c:pt>
                <c:pt idx="2">
                  <c:v>2 year/Community/Technical College</c:v>
                </c:pt>
                <c:pt idx="3">
                  <c:v>Permanent Employment/Military/Other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0.73</c:v>
                </c:pt>
                <c:pt idx="1">
                  <c:v>0.86</c:v>
                </c:pt>
                <c:pt idx="2">
                  <c:v>0.13</c:v>
                </c:pt>
                <c:pt idx="3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47E-4C21-BCBA-4CD26761B3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0E9A0E04AF74B95F07F6902C1BF76" ma:contentTypeVersion="16" ma:contentTypeDescription="Create a new document." ma:contentTypeScope="" ma:versionID="693c4ef768f93f05584a2852e4cb39aa">
  <xsd:schema xmlns:xsd="http://www.w3.org/2001/XMLSchema" xmlns:xs="http://www.w3.org/2001/XMLSchema" xmlns:p="http://schemas.microsoft.com/office/2006/metadata/properties" xmlns:ns1="http://schemas.microsoft.com/sharepoint/v3" xmlns:ns3="6b0bf6b8-4215-427b-8910-3fb4a98aee9d" xmlns:ns4="acb5c53f-67d7-4e88-9790-575093b6d009" targetNamespace="http://schemas.microsoft.com/office/2006/metadata/properties" ma:root="true" ma:fieldsID="38aa9f06cdc008401bc50aa8696999e1" ns1:_="" ns3:_="" ns4:_="">
    <xsd:import namespace="http://schemas.microsoft.com/sharepoint/v3"/>
    <xsd:import namespace="6b0bf6b8-4215-427b-8910-3fb4a98aee9d"/>
    <xsd:import namespace="acb5c53f-67d7-4e88-9790-575093b6d0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bf6b8-4215-427b-8910-3fb4a98aee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5c53f-67d7-4e88-9790-575093b6d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4AD68C-8A3B-456E-8440-3B21C426102F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sharepoint/v3"/>
    <ds:schemaRef ds:uri="http://schemas.microsoft.com/office/2006/documentManagement/types"/>
    <ds:schemaRef ds:uri="6b0bf6b8-4215-427b-8910-3fb4a98aee9d"/>
    <ds:schemaRef ds:uri="http://purl.org/dc/elements/1.1/"/>
    <ds:schemaRef ds:uri="http://purl.org/dc/terms/"/>
    <ds:schemaRef ds:uri="acb5c53f-67d7-4e88-9790-575093b6d00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B1B0781-84BE-4053-B161-513870CD72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D749F7-73AE-4A6C-AFB1-0C38FA4A4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0bf6b8-4215-427b-8910-3fb4a98aee9d"/>
    <ds:schemaRef ds:uri="acb5c53f-67d7-4e88-9790-575093b6d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82879A-83B0-46E9-AD57-6E13C1CB2E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FORBES, CHRISTINE</dc:creator>
  <cp:keywords/>
  <dc:description/>
  <cp:lastModifiedBy>SCHAMP, MICHELE</cp:lastModifiedBy>
  <cp:revision>2</cp:revision>
  <cp:lastPrinted>2022-09-06T08:53:00Z</cp:lastPrinted>
  <dcterms:created xsi:type="dcterms:W3CDTF">2022-09-27T16:48:00Z</dcterms:created>
  <dcterms:modified xsi:type="dcterms:W3CDTF">2022-09-27T16:48:00Z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0x010100EFD0E9A0E04AF74B95F07F6902C1BF76</vt:lpwstr>
  </property>
</Properties>
</file>